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A18" w:rsidRPr="007879FE" w:rsidRDefault="008B2A18" w:rsidP="008B2A18">
      <w:pPr>
        <w:pStyle w:val="Body"/>
        <w:spacing w:line="240" w:lineRule="auto"/>
        <w:rPr>
          <w:rFonts w:asciiTheme="minorHAnsi" w:hAnsiTheme="minorHAnsi" w:cstheme="minorHAnsi"/>
          <w:sz w:val="22"/>
          <w:szCs w:val="22"/>
        </w:rPr>
      </w:pPr>
    </w:p>
    <w:p w:rsidR="007C594C" w:rsidRPr="007879FE" w:rsidRDefault="007C594C" w:rsidP="008B2A18">
      <w:pPr>
        <w:pStyle w:val="Body"/>
        <w:spacing w:line="240" w:lineRule="auto"/>
        <w:rPr>
          <w:rFonts w:asciiTheme="minorHAnsi" w:hAnsiTheme="minorHAnsi" w:cstheme="minorHAnsi"/>
          <w:sz w:val="22"/>
          <w:szCs w:val="22"/>
        </w:rPr>
      </w:pPr>
    </w:p>
    <w:p w:rsidR="007C594C" w:rsidRPr="007879FE" w:rsidRDefault="007C594C" w:rsidP="008B2A18">
      <w:pPr>
        <w:pStyle w:val="Body"/>
        <w:spacing w:line="240" w:lineRule="auto"/>
        <w:rPr>
          <w:rFonts w:asciiTheme="minorHAnsi" w:hAnsiTheme="minorHAnsi" w:cstheme="minorHAnsi"/>
          <w:sz w:val="22"/>
          <w:szCs w:val="22"/>
        </w:rPr>
      </w:pPr>
    </w:p>
    <w:p w:rsidR="008B2A18" w:rsidRPr="007879FE" w:rsidRDefault="00DF24AF"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inorHAnsi" w:hAnsiTheme="minorHAnsi" w:cstheme="minorHAnsi"/>
          <w:b/>
          <w:bCs/>
          <w:sz w:val="28"/>
          <w:szCs w:val="28"/>
        </w:rPr>
      </w:pPr>
      <w:r w:rsidRPr="007879FE">
        <w:rPr>
          <w:rFonts w:asciiTheme="minorHAnsi" w:hAnsiTheme="minorHAnsi" w:cstheme="minorHAnsi"/>
          <w:b/>
          <w:bCs/>
          <w:sz w:val="28"/>
          <w:szCs w:val="28"/>
        </w:rPr>
        <w:t>CSC480 Social and Professional Issues in Computing</w:t>
      </w:r>
    </w:p>
    <w:p w:rsidR="00DF24AF" w:rsidRPr="007879FE" w:rsidRDefault="00DF24AF"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inorHAnsi" w:hAnsiTheme="minorHAnsi" w:cstheme="minorHAnsi"/>
        </w:rPr>
      </w:pPr>
    </w:p>
    <w:p w:rsidR="002352A2" w:rsidRPr="007879FE" w:rsidRDefault="002352A2" w:rsidP="002352A2">
      <w:pPr>
        <w:pStyle w:val="SBody"/>
        <w:shd w:val="clear" w:color="auto" w:fill="E6E6E6"/>
        <w:spacing w:before="0" w:after="0" w:line="240" w:lineRule="auto"/>
        <w:rPr>
          <w:rFonts w:asciiTheme="minorHAnsi" w:hAnsiTheme="minorHAnsi" w:cstheme="minorHAnsi"/>
          <w:smallCaps/>
          <w:sz w:val="18"/>
          <w:szCs w:val="18"/>
        </w:rPr>
      </w:pPr>
      <w:r w:rsidRPr="007879FE">
        <w:rPr>
          <w:rFonts w:asciiTheme="minorHAnsi" w:hAnsiTheme="minorHAnsi" w:cstheme="minorHAnsi"/>
          <w:smallCaps/>
          <w:sz w:val="18"/>
          <w:szCs w:val="18"/>
        </w:rPr>
        <w:t>Instructor</w:t>
      </w:r>
    </w:p>
    <w:p w:rsidR="002352A2" w:rsidRPr="003A28D2" w:rsidRDefault="002352A2" w:rsidP="002352A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inorHAnsi" w:hAnsiTheme="minorHAnsi" w:cstheme="minorHAnsi"/>
          <w:sz w:val="18"/>
          <w:szCs w:val="18"/>
        </w:rPr>
      </w:pPr>
      <w:r w:rsidRPr="003A28D2">
        <w:rPr>
          <w:rFonts w:asciiTheme="minorHAnsi" w:hAnsiTheme="minorHAnsi" w:cstheme="minorHAnsi"/>
          <w:bCs/>
          <w:sz w:val="18"/>
          <w:szCs w:val="18"/>
        </w:rPr>
        <w:t xml:space="preserve">Name: </w:t>
      </w:r>
      <w:r w:rsidR="00DF24AF" w:rsidRPr="003A28D2">
        <w:rPr>
          <w:rFonts w:asciiTheme="minorHAnsi" w:hAnsiTheme="minorHAnsi" w:cstheme="minorHAnsi"/>
          <w:bCs/>
          <w:sz w:val="18"/>
          <w:szCs w:val="18"/>
        </w:rPr>
        <w:t>Ramzi A. Haraty</w:t>
      </w:r>
    </w:p>
    <w:p w:rsidR="002352A2" w:rsidRPr="003A28D2" w:rsidRDefault="002352A2" w:rsidP="002352A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inorHAnsi" w:hAnsiTheme="minorHAnsi" w:cstheme="minorHAnsi"/>
          <w:sz w:val="18"/>
          <w:szCs w:val="18"/>
        </w:rPr>
      </w:pPr>
      <w:r w:rsidRPr="003A28D2">
        <w:rPr>
          <w:rFonts w:asciiTheme="minorHAnsi" w:hAnsiTheme="minorHAnsi" w:cstheme="minorHAnsi"/>
          <w:bCs/>
          <w:sz w:val="18"/>
          <w:szCs w:val="18"/>
        </w:rPr>
        <w:t xml:space="preserve">Email: </w:t>
      </w:r>
      <w:r w:rsidR="00DF24AF" w:rsidRPr="003A28D2">
        <w:rPr>
          <w:rFonts w:asciiTheme="minorHAnsi" w:hAnsiTheme="minorHAnsi" w:cstheme="minorHAnsi"/>
          <w:bCs/>
          <w:sz w:val="18"/>
          <w:szCs w:val="18"/>
        </w:rPr>
        <w:t>rharaty@lau.edu.lb</w:t>
      </w:r>
    </w:p>
    <w:p w:rsidR="002352A2" w:rsidRPr="003A28D2" w:rsidRDefault="002352A2" w:rsidP="002352A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inorHAnsi" w:hAnsiTheme="minorHAnsi" w:cstheme="minorHAnsi"/>
          <w:iCs/>
          <w:sz w:val="18"/>
          <w:szCs w:val="18"/>
          <w:lang w:val="fr-FR"/>
        </w:rPr>
      </w:pPr>
      <w:r w:rsidRPr="003A28D2">
        <w:rPr>
          <w:rFonts w:asciiTheme="minorHAnsi" w:hAnsiTheme="minorHAnsi" w:cstheme="minorHAnsi"/>
          <w:bCs/>
          <w:iCs/>
          <w:sz w:val="18"/>
          <w:szCs w:val="18"/>
          <w:lang w:val="fr-FR"/>
        </w:rPr>
        <w:t xml:space="preserve">Office: </w:t>
      </w:r>
      <w:r w:rsidR="00DF24AF" w:rsidRPr="003A28D2">
        <w:rPr>
          <w:rFonts w:asciiTheme="minorHAnsi" w:hAnsiTheme="minorHAnsi" w:cstheme="minorHAnsi"/>
          <w:bCs/>
          <w:iCs/>
          <w:sz w:val="18"/>
          <w:szCs w:val="18"/>
          <w:lang w:val="fr-FR"/>
        </w:rPr>
        <w:t>OGB403</w:t>
      </w:r>
    </w:p>
    <w:p w:rsidR="002352A2" w:rsidRPr="003A28D2" w:rsidRDefault="002352A2" w:rsidP="007879FE">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inorHAnsi" w:hAnsiTheme="minorHAnsi" w:cstheme="minorHAnsi"/>
          <w:bCs/>
          <w:sz w:val="18"/>
          <w:szCs w:val="18"/>
        </w:rPr>
      </w:pPr>
      <w:r w:rsidRPr="003A28D2">
        <w:rPr>
          <w:rFonts w:asciiTheme="minorHAnsi" w:hAnsiTheme="minorHAnsi" w:cstheme="minorHAnsi"/>
          <w:bCs/>
          <w:sz w:val="18"/>
          <w:szCs w:val="18"/>
        </w:rPr>
        <w:t>Office Hours:</w:t>
      </w:r>
      <w:r w:rsidR="00DF24AF" w:rsidRPr="003A28D2">
        <w:rPr>
          <w:rFonts w:asciiTheme="minorHAnsi" w:hAnsiTheme="minorHAnsi" w:cstheme="minorHAnsi"/>
          <w:bCs/>
          <w:sz w:val="18"/>
          <w:szCs w:val="18"/>
        </w:rPr>
        <w:t xml:space="preserve"> M</w:t>
      </w:r>
      <w:r w:rsidR="007879FE" w:rsidRPr="003A28D2">
        <w:rPr>
          <w:rFonts w:asciiTheme="minorHAnsi" w:hAnsiTheme="minorHAnsi" w:cstheme="minorHAnsi"/>
          <w:bCs/>
          <w:sz w:val="18"/>
          <w:szCs w:val="18"/>
        </w:rPr>
        <w:t>WF</w:t>
      </w:r>
      <w:r w:rsidR="000F45A0" w:rsidRPr="003A28D2">
        <w:rPr>
          <w:rFonts w:asciiTheme="minorHAnsi" w:hAnsiTheme="minorHAnsi" w:cstheme="minorHAnsi"/>
          <w:bCs/>
          <w:sz w:val="18"/>
          <w:szCs w:val="18"/>
        </w:rPr>
        <w:t xml:space="preserve"> </w:t>
      </w:r>
      <w:r w:rsidR="00E24C5F">
        <w:rPr>
          <w:rFonts w:asciiTheme="minorHAnsi" w:hAnsiTheme="minorHAnsi" w:cstheme="minorHAnsi"/>
          <w:bCs/>
          <w:sz w:val="18"/>
          <w:szCs w:val="18"/>
        </w:rPr>
        <w:t>8</w:t>
      </w:r>
      <w:r w:rsidR="007879FE" w:rsidRPr="003A28D2">
        <w:rPr>
          <w:rFonts w:asciiTheme="minorHAnsi" w:hAnsiTheme="minorHAnsi" w:cstheme="minorHAnsi"/>
          <w:bCs/>
          <w:sz w:val="18"/>
          <w:szCs w:val="18"/>
        </w:rPr>
        <w:t>:00</w:t>
      </w:r>
      <w:r w:rsidR="00BD4AAD" w:rsidRPr="003A28D2">
        <w:rPr>
          <w:rFonts w:asciiTheme="minorHAnsi" w:hAnsiTheme="minorHAnsi" w:cstheme="minorHAnsi"/>
          <w:bCs/>
          <w:sz w:val="18"/>
          <w:szCs w:val="18"/>
        </w:rPr>
        <w:t xml:space="preserve"> </w:t>
      </w:r>
      <w:r w:rsidR="007879FE" w:rsidRPr="003A28D2">
        <w:rPr>
          <w:rFonts w:asciiTheme="minorHAnsi" w:hAnsiTheme="minorHAnsi" w:cstheme="minorHAnsi"/>
          <w:bCs/>
          <w:sz w:val="18"/>
          <w:szCs w:val="18"/>
        </w:rPr>
        <w:t>-</w:t>
      </w:r>
      <w:r w:rsidR="00E24C5F">
        <w:rPr>
          <w:rFonts w:asciiTheme="minorHAnsi" w:hAnsiTheme="minorHAnsi" w:cstheme="minorHAnsi"/>
          <w:bCs/>
          <w:sz w:val="18"/>
          <w:szCs w:val="18"/>
        </w:rPr>
        <w:t xml:space="preserve"> 9</w:t>
      </w:r>
      <w:r w:rsidR="00BD4AAD" w:rsidRPr="003A28D2">
        <w:rPr>
          <w:rFonts w:asciiTheme="minorHAnsi" w:hAnsiTheme="minorHAnsi" w:cstheme="minorHAnsi"/>
          <w:bCs/>
          <w:sz w:val="18"/>
          <w:szCs w:val="18"/>
        </w:rPr>
        <w:t>:00</w:t>
      </w:r>
    </w:p>
    <w:p w:rsidR="002352A2" w:rsidRPr="007879FE" w:rsidRDefault="002352A2"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inorHAnsi" w:hAnsiTheme="minorHAnsi" w:cstheme="minorHAnsi"/>
          <w:sz w:val="18"/>
          <w:szCs w:val="18"/>
        </w:rPr>
      </w:pPr>
    </w:p>
    <w:p w:rsidR="008B2A18" w:rsidRPr="007879FE" w:rsidRDefault="008B2A18" w:rsidP="00B545AC">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inorHAnsi" w:hAnsiTheme="minorHAnsi" w:cstheme="minorHAnsi"/>
          <w:b/>
          <w:smallCaps/>
          <w:sz w:val="18"/>
          <w:szCs w:val="18"/>
        </w:rPr>
      </w:pPr>
      <w:r w:rsidRPr="007879FE">
        <w:rPr>
          <w:rFonts w:asciiTheme="minorHAnsi" w:hAnsiTheme="minorHAnsi" w:cstheme="minorHAnsi"/>
          <w:b/>
          <w:smallCaps/>
          <w:sz w:val="18"/>
          <w:szCs w:val="18"/>
        </w:rPr>
        <w:t xml:space="preserve">Current Catalog Description </w:t>
      </w:r>
    </w:p>
    <w:p w:rsidR="00DF24AF" w:rsidRPr="007879FE" w:rsidRDefault="00DF24AF" w:rsidP="00DF24AF">
      <w:pPr>
        <w:jc w:val="both"/>
        <w:rPr>
          <w:rFonts w:asciiTheme="minorHAnsi" w:hAnsiTheme="minorHAnsi" w:cstheme="minorHAnsi"/>
          <w:sz w:val="18"/>
          <w:szCs w:val="18"/>
        </w:rPr>
      </w:pPr>
      <w:r w:rsidRPr="007879FE">
        <w:rPr>
          <w:rFonts w:asciiTheme="minorHAnsi" w:hAnsiTheme="minorHAnsi" w:cstheme="minorHAnsi"/>
          <w:sz w:val="18"/>
          <w:szCs w:val="18"/>
        </w:rPr>
        <w:t>The purpose of this course is to cover the social impact, implications and effects of computers on society, and the responsibilities of computer professionals in directing the emerging technology. Topics include history of computing; legal and ethical responsibilities of professionals; risks to the public; Internet censorship; industrial intelligence gathering; intellectual property issues and software copyrights; environmental concerns; medical and biotechnology ethics; hacking; professional liability; "malware" and viruses; hacking; whistle blowing; privacy; data security; and universal accessibility. Course includes literate business writing, oral presentations, debates, job hunting and interviewing, professional etiquette, critical thinking, and peer reviewing.</w:t>
      </w:r>
    </w:p>
    <w:p w:rsidR="002352A2" w:rsidRPr="007879FE" w:rsidRDefault="002352A2" w:rsidP="00F770F6">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inorHAnsi" w:hAnsiTheme="minorHAnsi" w:cstheme="minorHAnsi"/>
          <w:sz w:val="18"/>
          <w:szCs w:val="18"/>
        </w:rPr>
      </w:pPr>
    </w:p>
    <w:p w:rsidR="00F770F6" w:rsidRPr="007879FE" w:rsidRDefault="00F770F6" w:rsidP="00F770F6">
      <w:pPr>
        <w:pStyle w:val="SBody"/>
        <w:shd w:val="clear" w:color="auto" w:fill="E6E6E6"/>
        <w:spacing w:before="0" w:after="0" w:line="240" w:lineRule="auto"/>
        <w:rPr>
          <w:rFonts w:asciiTheme="minorHAnsi" w:hAnsiTheme="minorHAnsi" w:cstheme="minorHAnsi"/>
          <w:smallCaps/>
          <w:sz w:val="18"/>
          <w:szCs w:val="18"/>
        </w:rPr>
      </w:pPr>
      <w:r w:rsidRPr="007879FE">
        <w:rPr>
          <w:rFonts w:asciiTheme="minorHAnsi" w:hAnsiTheme="minorHAnsi" w:cstheme="minorHAnsi"/>
          <w:smallCaps/>
          <w:sz w:val="18"/>
          <w:szCs w:val="18"/>
        </w:rPr>
        <w:t>Course Prerequisite/Co</w:t>
      </w:r>
      <w:r w:rsidR="00005415" w:rsidRPr="007879FE">
        <w:rPr>
          <w:rFonts w:asciiTheme="minorHAnsi" w:hAnsiTheme="minorHAnsi" w:cstheme="minorHAnsi"/>
          <w:smallCaps/>
          <w:sz w:val="18"/>
          <w:szCs w:val="18"/>
        </w:rPr>
        <w:t>-</w:t>
      </w:r>
      <w:proofErr w:type="spellStart"/>
      <w:r w:rsidRPr="007879FE">
        <w:rPr>
          <w:rFonts w:asciiTheme="minorHAnsi" w:hAnsiTheme="minorHAnsi" w:cstheme="minorHAnsi"/>
          <w:smallCaps/>
          <w:sz w:val="18"/>
          <w:szCs w:val="18"/>
        </w:rPr>
        <w:t>requiste</w:t>
      </w:r>
      <w:proofErr w:type="spellEnd"/>
    </w:p>
    <w:p w:rsidR="00B545AC" w:rsidRPr="007879FE" w:rsidRDefault="00DF24AF"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inorHAnsi" w:hAnsiTheme="minorHAnsi" w:cstheme="minorHAnsi"/>
          <w:sz w:val="18"/>
          <w:szCs w:val="18"/>
        </w:rPr>
      </w:pPr>
      <w:proofErr w:type="gramStart"/>
      <w:r w:rsidRPr="007879FE">
        <w:rPr>
          <w:rFonts w:asciiTheme="minorHAnsi" w:hAnsiTheme="minorHAnsi" w:cstheme="minorHAnsi"/>
          <w:sz w:val="18"/>
          <w:szCs w:val="18"/>
        </w:rPr>
        <w:t>None.</w:t>
      </w:r>
      <w:proofErr w:type="gramEnd"/>
    </w:p>
    <w:p w:rsidR="0003068A" w:rsidRPr="007879FE" w:rsidRDefault="0003068A" w:rsidP="0003068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inorHAnsi" w:hAnsiTheme="minorHAnsi" w:cstheme="minorHAnsi"/>
          <w:sz w:val="18"/>
          <w:szCs w:val="18"/>
        </w:rPr>
      </w:pPr>
    </w:p>
    <w:p w:rsidR="0003068A" w:rsidRPr="007879FE" w:rsidRDefault="0003068A" w:rsidP="0003068A">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inorHAnsi" w:hAnsiTheme="minorHAnsi" w:cstheme="minorHAnsi"/>
          <w:b/>
          <w:smallCaps/>
          <w:sz w:val="18"/>
          <w:szCs w:val="18"/>
        </w:rPr>
      </w:pPr>
      <w:r w:rsidRPr="007879FE">
        <w:rPr>
          <w:rFonts w:asciiTheme="minorHAnsi" w:hAnsiTheme="minorHAnsi" w:cstheme="minorHAnsi"/>
          <w:b/>
          <w:smallCaps/>
          <w:sz w:val="18"/>
          <w:szCs w:val="18"/>
        </w:rPr>
        <w:t>Textbook and References</w:t>
      </w:r>
    </w:p>
    <w:p w:rsidR="00DF24AF" w:rsidRPr="007879FE" w:rsidRDefault="00DF24AF" w:rsidP="007453D5">
      <w:pPr>
        <w:rPr>
          <w:rFonts w:asciiTheme="minorHAnsi" w:hAnsiTheme="minorHAnsi" w:cstheme="minorHAnsi"/>
          <w:sz w:val="18"/>
          <w:szCs w:val="18"/>
        </w:rPr>
      </w:pPr>
      <w:r w:rsidRPr="007879FE">
        <w:rPr>
          <w:rFonts w:asciiTheme="minorHAnsi" w:hAnsiTheme="minorHAnsi" w:cstheme="minorHAnsi"/>
          <w:sz w:val="18"/>
          <w:szCs w:val="18"/>
        </w:rPr>
        <w:t xml:space="preserve">Sara </w:t>
      </w:r>
      <w:proofErr w:type="spellStart"/>
      <w:r w:rsidRPr="007879FE">
        <w:rPr>
          <w:rFonts w:asciiTheme="minorHAnsi" w:hAnsiTheme="minorHAnsi" w:cstheme="minorHAnsi"/>
          <w:sz w:val="18"/>
          <w:szCs w:val="18"/>
        </w:rPr>
        <w:t>Baase</w:t>
      </w:r>
      <w:proofErr w:type="spellEnd"/>
      <w:r w:rsidRPr="007879FE">
        <w:rPr>
          <w:rFonts w:asciiTheme="minorHAnsi" w:hAnsiTheme="minorHAnsi" w:cstheme="minorHAnsi"/>
          <w:sz w:val="18"/>
          <w:szCs w:val="18"/>
        </w:rPr>
        <w:t xml:space="preserve">. </w:t>
      </w:r>
      <w:proofErr w:type="gramStart"/>
      <w:r w:rsidRPr="007879FE">
        <w:rPr>
          <w:rFonts w:asciiTheme="minorHAnsi" w:hAnsiTheme="minorHAnsi" w:cstheme="minorHAnsi"/>
          <w:i/>
          <w:iCs/>
          <w:sz w:val="18"/>
          <w:szCs w:val="18"/>
        </w:rPr>
        <w:t>A Gift of Fire – Social, Legal, and Ethical Issues for Computing</w:t>
      </w:r>
      <w:r w:rsidR="007879FE" w:rsidRPr="007879FE">
        <w:rPr>
          <w:rFonts w:asciiTheme="minorHAnsi" w:hAnsiTheme="minorHAnsi" w:cstheme="minorHAnsi"/>
          <w:i/>
          <w:iCs/>
          <w:sz w:val="18"/>
          <w:szCs w:val="18"/>
        </w:rPr>
        <w:t xml:space="preserve"> Technology, Fourth Edition</w:t>
      </w:r>
      <w:r w:rsidRPr="007879FE">
        <w:rPr>
          <w:rFonts w:asciiTheme="minorHAnsi" w:hAnsiTheme="minorHAnsi" w:cstheme="minorHAnsi"/>
          <w:sz w:val="18"/>
          <w:szCs w:val="18"/>
        </w:rPr>
        <w:t>.</w:t>
      </w:r>
      <w:proofErr w:type="gramEnd"/>
      <w:r w:rsidRPr="007879FE">
        <w:rPr>
          <w:rFonts w:asciiTheme="minorHAnsi" w:hAnsiTheme="minorHAnsi" w:cstheme="minorHAnsi"/>
          <w:sz w:val="18"/>
          <w:szCs w:val="18"/>
        </w:rPr>
        <w:t xml:space="preserve"> </w:t>
      </w:r>
      <w:proofErr w:type="gramStart"/>
      <w:r w:rsidR="00251762">
        <w:rPr>
          <w:rFonts w:asciiTheme="minorHAnsi" w:hAnsiTheme="minorHAnsi" w:cstheme="minorHAnsi"/>
          <w:sz w:val="18"/>
          <w:szCs w:val="18"/>
        </w:rPr>
        <w:t>International Edition.</w:t>
      </w:r>
      <w:proofErr w:type="gramEnd"/>
      <w:r w:rsidR="00251762">
        <w:rPr>
          <w:rFonts w:asciiTheme="minorHAnsi" w:hAnsiTheme="minorHAnsi" w:cstheme="minorHAnsi"/>
          <w:sz w:val="18"/>
          <w:szCs w:val="18"/>
        </w:rPr>
        <w:t xml:space="preserve"> </w:t>
      </w:r>
      <w:r w:rsidR="007879FE" w:rsidRPr="007879FE">
        <w:rPr>
          <w:rStyle w:val="bylinepipe"/>
          <w:rFonts w:asciiTheme="minorHAnsi" w:hAnsiTheme="minorHAnsi" w:cstheme="minorHAnsi"/>
          <w:sz w:val="18"/>
          <w:szCs w:val="18"/>
        </w:rPr>
        <w:t>ISBN-13:</w:t>
      </w:r>
      <w:r w:rsidR="007879FE" w:rsidRPr="007879FE">
        <w:rPr>
          <w:rFonts w:asciiTheme="minorHAnsi" w:hAnsiTheme="minorHAnsi" w:cstheme="minorHAnsi"/>
          <w:b/>
          <w:bCs/>
          <w:sz w:val="18"/>
          <w:szCs w:val="18"/>
        </w:rPr>
        <w:t xml:space="preserve"> </w:t>
      </w:r>
      <w:r w:rsidR="007879FE" w:rsidRPr="007879FE">
        <w:rPr>
          <w:rFonts w:asciiTheme="minorHAnsi" w:hAnsiTheme="minorHAnsi" w:cstheme="minorHAnsi"/>
          <w:sz w:val="18"/>
          <w:szCs w:val="18"/>
        </w:rPr>
        <w:t>978-0</w:t>
      </w:r>
      <w:r w:rsidR="007453D5">
        <w:rPr>
          <w:rFonts w:asciiTheme="minorHAnsi" w:hAnsiTheme="minorHAnsi" w:cstheme="minorHAnsi"/>
          <w:sz w:val="18"/>
          <w:szCs w:val="18"/>
        </w:rPr>
        <w:t>273-76859-3</w:t>
      </w:r>
      <w:r w:rsidR="007879FE" w:rsidRPr="007879FE">
        <w:rPr>
          <w:rFonts w:asciiTheme="minorHAnsi" w:hAnsiTheme="minorHAnsi" w:cstheme="minorHAnsi"/>
          <w:sz w:val="18"/>
          <w:szCs w:val="18"/>
        </w:rPr>
        <w:t xml:space="preserve">. </w:t>
      </w:r>
      <w:proofErr w:type="gramStart"/>
      <w:r w:rsidRPr="007879FE">
        <w:rPr>
          <w:rFonts w:asciiTheme="minorHAnsi" w:hAnsiTheme="minorHAnsi" w:cstheme="minorHAnsi"/>
          <w:sz w:val="18"/>
          <w:szCs w:val="18"/>
        </w:rPr>
        <w:t>Prentice Hall - 20</w:t>
      </w:r>
      <w:r w:rsidR="00251762">
        <w:rPr>
          <w:rFonts w:asciiTheme="minorHAnsi" w:hAnsiTheme="minorHAnsi" w:cstheme="minorHAnsi"/>
          <w:sz w:val="18"/>
          <w:szCs w:val="18"/>
        </w:rPr>
        <w:t>13</w:t>
      </w:r>
      <w:r w:rsidRPr="007879FE">
        <w:rPr>
          <w:rFonts w:asciiTheme="minorHAnsi" w:hAnsiTheme="minorHAnsi" w:cstheme="minorHAnsi"/>
          <w:sz w:val="18"/>
          <w:szCs w:val="18"/>
        </w:rPr>
        <w:t>.</w:t>
      </w:r>
      <w:proofErr w:type="gramEnd"/>
    </w:p>
    <w:p w:rsidR="0003068A" w:rsidRPr="007879FE" w:rsidRDefault="0003068A" w:rsidP="00CE4215">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inorHAnsi" w:hAnsiTheme="minorHAnsi" w:cstheme="minorHAnsi"/>
          <w:sz w:val="18"/>
          <w:szCs w:val="18"/>
        </w:rPr>
      </w:pPr>
    </w:p>
    <w:p w:rsidR="002352A2" w:rsidRPr="007879FE" w:rsidRDefault="002352A2" w:rsidP="00534FA5">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Theme="minorHAnsi" w:hAnsiTheme="minorHAnsi" w:cstheme="minorHAnsi"/>
          <w:b/>
          <w:bCs/>
          <w:smallCaps/>
          <w:sz w:val="18"/>
          <w:szCs w:val="18"/>
        </w:rPr>
      </w:pPr>
      <w:r w:rsidRPr="007879FE">
        <w:rPr>
          <w:rFonts w:asciiTheme="minorHAnsi" w:hAnsiTheme="minorHAnsi" w:cstheme="minorHAnsi"/>
          <w:b/>
          <w:bCs/>
          <w:smallCaps/>
          <w:sz w:val="18"/>
          <w:szCs w:val="18"/>
        </w:rPr>
        <w:t>Course Type</w:t>
      </w:r>
    </w:p>
    <w:p w:rsidR="00534FA5" w:rsidRPr="007879FE" w:rsidRDefault="00534FA5" w:rsidP="00534FA5">
      <w:pPr>
        <w:tabs>
          <w:tab w:val="left" w:pos="-288"/>
        </w:tabs>
        <w:ind w:left="1368" w:hanging="1368"/>
        <w:rPr>
          <w:rFonts w:asciiTheme="minorHAnsi" w:hAnsiTheme="minorHAnsi" w:cstheme="minorHAnsi"/>
          <w:sz w:val="18"/>
          <w:szCs w:val="18"/>
        </w:rPr>
      </w:pPr>
    </w:p>
    <w:tbl>
      <w:tblPr>
        <w:tblStyle w:val="TableGrid"/>
        <w:tblW w:w="0" w:type="auto"/>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2"/>
        <w:gridCol w:w="711"/>
        <w:gridCol w:w="1080"/>
        <w:gridCol w:w="1133"/>
        <w:gridCol w:w="2038"/>
        <w:gridCol w:w="992"/>
      </w:tblGrid>
      <w:tr w:rsidR="00534FA5" w:rsidRPr="007879FE" w:rsidTr="00534FA5">
        <w:trPr>
          <w:jc w:val="center"/>
        </w:trPr>
        <w:tc>
          <w:tcPr>
            <w:tcW w:w="1472" w:type="dxa"/>
          </w:tcPr>
          <w:p w:rsidR="00534FA5" w:rsidRPr="007879FE" w:rsidRDefault="00534FA5" w:rsidP="00534FA5">
            <w:pPr>
              <w:tabs>
                <w:tab w:val="left" w:pos="-288"/>
              </w:tabs>
              <w:rPr>
                <w:rFonts w:asciiTheme="minorHAnsi" w:hAnsiTheme="minorHAnsi" w:cstheme="minorHAnsi"/>
                <w:sz w:val="18"/>
                <w:szCs w:val="18"/>
              </w:rPr>
            </w:pPr>
            <w:r w:rsidRPr="007879FE">
              <w:rPr>
                <w:rFonts w:asciiTheme="minorHAnsi" w:hAnsiTheme="minorHAnsi" w:cstheme="minorHAnsi"/>
                <w:b/>
                <w:sz w:val="18"/>
                <w:szCs w:val="18"/>
              </w:rPr>
              <w:t>R</w:t>
            </w:r>
            <w:r w:rsidRPr="007879FE">
              <w:rPr>
                <w:rFonts w:asciiTheme="minorHAnsi" w:hAnsiTheme="minorHAnsi" w:cstheme="minorHAnsi"/>
                <w:sz w:val="18"/>
                <w:szCs w:val="18"/>
              </w:rPr>
              <w:t>equired</w:t>
            </w:r>
          </w:p>
        </w:tc>
        <w:bookmarkStart w:id="0" w:name="Check1"/>
        <w:tc>
          <w:tcPr>
            <w:tcW w:w="711" w:type="dxa"/>
          </w:tcPr>
          <w:p w:rsidR="00534FA5" w:rsidRPr="007879FE" w:rsidRDefault="00DF24AF" w:rsidP="00534FA5">
            <w:pPr>
              <w:tabs>
                <w:tab w:val="left" w:pos="-288"/>
              </w:tabs>
              <w:rPr>
                <w:rFonts w:asciiTheme="minorHAnsi" w:hAnsiTheme="minorHAnsi" w:cstheme="minorHAnsi"/>
                <w:sz w:val="18"/>
                <w:szCs w:val="18"/>
              </w:rPr>
            </w:pPr>
            <w:r w:rsidRPr="007879FE">
              <w:rPr>
                <w:rFonts w:asciiTheme="minorHAnsi" w:hAnsiTheme="minorHAnsi" w:cstheme="minorHAnsi"/>
                <w:sz w:val="18"/>
                <w:szCs w:val="18"/>
              </w:rPr>
              <w:fldChar w:fldCharType="begin">
                <w:ffData>
                  <w:name w:val="Check1"/>
                  <w:enabled/>
                  <w:calcOnExit w:val="0"/>
                  <w:checkBox>
                    <w:sizeAuto/>
                    <w:default w:val="1"/>
                  </w:checkBox>
                </w:ffData>
              </w:fldChar>
            </w:r>
            <w:r w:rsidRPr="007879FE">
              <w:rPr>
                <w:rFonts w:asciiTheme="minorHAnsi" w:hAnsiTheme="minorHAnsi" w:cstheme="minorHAnsi"/>
                <w:sz w:val="18"/>
                <w:szCs w:val="18"/>
              </w:rPr>
              <w:instrText xml:space="preserve"> FORMCHECKBOX </w:instrText>
            </w:r>
            <w:r w:rsidR="00924952">
              <w:rPr>
                <w:rFonts w:asciiTheme="minorHAnsi" w:hAnsiTheme="minorHAnsi" w:cstheme="minorHAnsi"/>
                <w:sz w:val="18"/>
                <w:szCs w:val="18"/>
              </w:rPr>
            </w:r>
            <w:r w:rsidR="00924952">
              <w:rPr>
                <w:rFonts w:asciiTheme="minorHAnsi" w:hAnsiTheme="minorHAnsi" w:cstheme="minorHAnsi"/>
                <w:sz w:val="18"/>
                <w:szCs w:val="18"/>
              </w:rPr>
              <w:fldChar w:fldCharType="separate"/>
            </w:r>
            <w:r w:rsidRPr="007879FE">
              <w:rPr>
                <w:rFonts w:asciiTheme="minorHAnsi" w:hAnsiTheme="minorHAnsi" w:cstheme="minorHAnsi"/>
                <w:sz w:val="18"/>
                <w:szCs w:val="18"/>
              </w:rPr>
              <w:fldChar w:fldCharType="end"/>
            </w:r>
            <w:bookmarkEnd w:id="0"/>
          </w:p>
        </w:tc>
        <w:tc>
          <w:tcPr>
            <w:tcW w:w="1080" w:type="dxa"/>
          </w:tcPr>
          <w:p w:rsidR="00534FA5" w:rsidRPr="007879FE" w:rsidRDefault="00534FA5" w:rsidP="00534FA5">
            <w:pPr>
              <w:tabs>
                <w:tab w:val="left" w:pos="-288"/>
              </w:tabs>
              <w:rPr>
                <w:rFonts w:asciiTheme="minorHAnsi" w:hAnsiTheme="minorHAnsi" w:cstheme="minorHAnsi"/>
                <w:sz w:val="18"/>
                <w:szCs w:val="18"/>
              </w:rPr>
            </w:pPr>
            <w:r w:rsidRPr="007879FE">
              <w:rPr>
                <w:rFonts w:asciiTheme="minorHAnsi" w:hAnsiTheme="minorHAnsi" w:cstheme="minorHAnsi"/>
                <w:b/>
                <w:sz w:val="18"/>
                <w:szCs w:val="18"/>
              </w:rPr>
              <w:t>E</w:t>
            </w:r>
            <w:r w:rsidRPr="007879FE">
              <w:rPr>
                <w:rFonts w:asciiTheme="minorHAnsi" w:hAnsiTheme="minorHAnsi" w:cstheme="minorHAnsi"/>
                <w:sz w:val="18"/>
                <w:szCs w:val="18"/>
              </w:rPr>
              <w:t>lective</w:t>
            </w:r>
          </w:p>
        </w:tc>
        <w:tc>
          <w:tcPr>
            <w:tcW w:w="1133" w:type="dxa"/>
          </w:tcPr>
          <w:p w:rsidR="00534FA5" w:rsidRPr="007879FE" w:rsidRDefault="00534FA5" w:rsidP="00534FA5">
            <w:pPr>
              <w:tabs>
                <w:tab w:val="left" w:pos="-288"/>
              </w:tabs>
              <w:rPr>
                <w:rFonts w:asciiTheme="minorHAnsi" w:hAnsiTheme="minorHAnsi" w:cstheme="minorHAnsi"/>
                <w:sz w:val="18"/>
                <w:szCs w:val="18"/>
              </w:rPr>
            </w:pPr>
            <w:r w:rsidRPr="007879FE">
              <w:rPr>
                <w:rFonts w:asciiTheme="minorHAnsi" w:hAnsiTheme="minorHAnsi" w:cstheme="minorHAnsi"/>
                <w:sz w:val="18"/>
                <w:szCs w:val="18"/>
              </w:rPr>
              <w:fldChar w:fldCharType="begin">
                <w:ffData>
                  <w:name w:val="Check2"/>
                  <w:enabled/>
                  <w:calcOnExit w:val="0"/>
                  <w:checkBox>
                    <w:sizeAuto/>
                    <w:default w:val="0"/>
                  </w:checkBox>
                </w:ffData>
              </w:fldChar>
            </w:r>
            <w:bookmarkStart w:id="1" w:name="Check2"/>
            <w:r w:rsidRPr="007879FE">
              <w:rPr>
                <w:rFonts w:asciiTheme="minorHAnsi" w:hAnsiTheme="minorHAnsi" w:cstheme="minorHAnsi"/>
                <w:sz w:val="18"/>
                <w:szCs w:val="18"/>
              </w:rPr>
              <w:instrText xml:space="preserve"> FORMCHECKBOX </w:instrText>
            </w:r>
            <w:r w:rsidR="00924952">
              <w:rPr>
                <w:rFonts w:asciiTheme="minorHAnsi" w:hAnsiTheme="minorHAnsi" w:cstheme="minorHAnsi"/>
                <w:sz w:val="18"/>
                <w:szCs w:val="18"/>
              </w:rPr>
            </w:r>
            <w:r w:rsidR="00924952">
              <w:rPr>
                <w:rFonts w:asciiTheme="minorHAnsi" w:hAnsiTheme="minorHAnsi" w:cstheme="minorHAnsi"/>
                <w:sz w:val="18"/>
                <w:szCs w:val="18"/>
              </w:rPr>
              <w:fldChar w:fldCharType="separate"/>
            </w:r>
            <w:r w:rsidRPr="007879FE">
              <w:rPr>
                <w:rFonts w:asciiTheme="minorHAnsi" w:hAnsiTheme="minorHAnsi" w:cstheme="minorHAnsi"/>
                <w:sz w:val="18"/>
                <w:szCs w:val="18"/>
              </w:rPr>
              <w:fldChar w:fldCharType="end"/>
            </w:r>
            <w:bookmarkEnd w:id="1"/>
          </w:p>
        </w:tc>
        <w:tc>
          <w:tcPr>
            <w:tcW w:w="2038" w:type="dxa"/>
          </w:tcPr>
          <w:p w:rsidR="00534FA5" w:rsidRPr="007879FE" w:rsidRDefault="00534FA5" w:rsidP="00534FA5">
            <w:pPr>
              <w:tabs>
                <w:tab w:val="left" w:pos="-288"/>
              </w:tabs>
              <w:rPr>
                <w:rFonts w:asciiTheme="minorHAnsi" w:hAnsiTheme="minorHAnsi" w:cstheme="minorHAnsi"/>
                <w:sz w:val="18"/>
                <w:szCs w:val="18"/>
              </w:rPr>
            </w:pPr>
            <w:r w:rsidRPr="007879FE">
              <w:rPr>
                <w:rFonts w:asciiTheme="minorHAnsi" w:hAnsiTheme="minorHAnsi" w:cstheme="minorHAnsi"/>
                <w:b/>
                <w:sz w:val="18"/>
                <w:szCs w:val="18"/>
              </w:rPr>
              <w:t>S</w:t>
            </w:r>
            <w:r w:rsidRPr="007879FE">
              <w:rPr>
                <w:rFonts w:asciiTheme="minorHAnsi" w:hAnsiTheme="minorHAnsi" w:cstheme="minorHAnsi"/>
                <w:sz w:val="18"/>
                <w:szCs w:val="18"/>
              </w:rPr>
              <w:t xml:space="preserve">elective </w:t>
            </w:r>
            <w:r w:rsidRPr="007879FE">
              <w:rPr>
                <w:rFonts w:asciiTheme="minorHAnsi" w:hAnsiTheme="minorHAnsi" w:cstheme="minorHAnsi"/>
                <w:b/>
                <w:sz w:val="18"/>
                <w:szCs w:val="18"/>
              </w:rPr>
              <w:t>E</w:t>
            </w:r>
            <w:r w:rsidRPr="007879FE">
              <w:rPr>
                <w:rFonts w:asciiTheme="minorHAnsi" w:hAnsiTheme="minorHAnsi" w:cstheme="minorHAnsi"/>
                <w:sz w:val="18"/>
                <w:szCs w:val="18"/>
              </w:rPr>
              <w:t>lective</w:t>
            </w:r>
          </w:p>
        </w:tc>
        <w:tc>
          <w:tcPr>
            <w:tcW w:w="992" w:type="dxa"/>
          </w:tcPr>
          <w:p w:rsidR="00534FA5" w:rsidRPr="007879FE" w:rsidRDefault="00534FA5" w:rsidP="00534FA5">
            <w:pPr>
              <w:tabs>
                <w:tab w:val="left" w:pos="-288"/>
              </w:tabs>
              <w:rPr>
                <w:rFonts w:asciiTheme="minorHAnsi" w:hAnsiTheme="minorHAnsi" w:cstheme="minorHAnsi"/>
                <w:sz w:val="18"/>
                <w:szCs w:val="18"/>
              </w:rPr>
            </w:pPr>
            <w:r w:rsidRPr="007879FE">
              <w:rPr>
                <w:rFonts w:asciiTheme="minorHAnsi" w:hAnsiTheme="minorHAnsi" w:cstheme="minorHAnsi"/>
                <w:sz w:val="18"/>
                <w:szCs w:val="18"/>
              </w:rPr>
              <w:fldChar w:fldCharType="begin">
                <w:ffData>
                  <w:name w:val="Check3"/>
                  <w:enabled/>
                  <w:calcOnExit w:val="0"/>
                  <w:checkBox>
                    <w:sizeAuto/>
                    <w:default w:val="0"/>
                  </w:checkBox>
                </w:ffData>
              </w:fldChar>
            </w:r>
            <w:bookmarkStart w:id="2" w:name="Check3"/>
            <w:r w:rsidRPr="007879FE">
              <w:rPr>
                <w:rFonts w:asciiTheme="minorHAnsi" w:hAnsiTheme="minorHAnsi" w:cstheme="minorHAnsi"/>
                <w:sz w:val="18"/>
                <w:szCs w:val="18"/>
              </w:rPr>
              <w:instrText xml:space="preserve"> FORMCHECKBOX </w:instrText>
            </w:r>
            <w:r w:rsidR="00924952">
              <w:rPr>
                <w:rFonts w:asciiTheme="minorHAnsi" w:hAnsiTheme="minorHAnsi" w:cstheme="minorHAnsi"/>
                <w:sz w:val="18"/>
                <w:szCs w:val="18"/>
              </w:rPr>
            </w:r>
            <w:r w:rsidR="00924952">
              <w:rPr>
                <w:rFonts w:asciiTheme="minorHAnsi" w:hAnsiTheme="minorHAnsi" w:cstheme="minorHAnsi"/>
                <w:sz w:val="18"/>
                <w:szCs w:val="18"/>
              </w:rPr>
              <w:fldChar w:fldCharType="separate"/>
            </w:r>
            <w:r w:rsidRPr="007879FE">
              <w:rPr>
                <w:rFonts w:asciiTheme="minorHAnsi" w:hAnsiTheme="minorHAnsi" w:cstheme="minorHAnsi"/>
                <w:sz w:val="18"/>
                <w:szCs w:val="18"/>
              </w:rPr>
              <w:fldChar w:fldCharType="end"/>
            </w:r>
            <w:bookmarkEnd w:id="2"/>
          </w:p>
        </w:tc>
      </w:tr>
    </w:tbl>
    <w:p w:rsidR="002352A2" w:rsidRPr="007879FE" w:rsidRDefault="002352A2" w:rsidP="00F72674">
      <w:pPr>
        <w:tabs>
          <w:tab w:val="left" w:pos="-288"/>
        </w:tabs>
        <w:rPr>
          <w:rFonts w:asciiTheme="minorHAnsi" w:hAnsiTheme="minorHAnsi" w:cstheme="minorHAnsi"/>
          <w:sz w:val="18"/>
          <w:szCs w:val="18"/>
        </w:rPr>
      </w:pPr>
    </w:p>
    <w:p w:rsidR="003C4374" w:rsidRPr="007879FE" w:rsidRDefault="003C4374" w:rsidP="00DF24AF">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Theme="minorHAnsi" w:hAnsiTheme="minorHAnsi" w:cstheme="minorHAnsi"/>
          <w:b/>
          <w:smallCaps/>
          <w:sz w:val="18"/>
          <w:szCs w:val="18"/>
        </w:rPr>
      </w:pPr>
      <w:r w:rsidRPr="007879FE">
        <w:rPr>
          <w:rFonts w:asciiTheme="minorHAnsi" w:hAnsiTheme="minorHAnsi" w:cstheme="minorHAnsi"/>
          <w:b/>
          <w:smallCaps/>
          <w:sz w:val="18"/>
          <w:szCs w:val="18"/>
        </w:rPr>
        <w:t>Course Learning Outcomes</w:t>
      </w:r>
    </w:p>
    <w:p w:rsidR="007879FE" w:rsidRDefault="003C4374" w:rsidP="00DF24AF">
      <w:pPr>
        <w:jc w:val="both"/>
        <w:rPr>
          <w:rFonts w:asciiTheme="minorHAnsi" w:hAnsiTheme="minorHAnsi" w:cstheme="minorHAnsi"/>
          <w:sz w:val="18"/>
          <w:szCs w:val="18"/>
        </w:rPr>
      </w:pPr>
      <w:r w:rsidRPr="007879FE">
        <w:rPr>
          <w:rFonts w:asciiTheme="minorHAnsi" w:hAnsiTheme="minorHAnsi" w:cstheme="minorHAnsi"/>
          <w:sz w:val="18"/>
          <w:szCs w:val="18"/>
        </w:rPr>
        <w:t xml:space="preserve">CLO1. </w:t>
      </w:r>
      <w:r w:rsidR="00DF24AF" w:rsidRPr="007879FE">
        <w:rPr>
          <w:rFonts w:asciiTheme="minorHAnsi" w:hAnsiTheme="minorHAnsi" w:cstheme="minorHAnsi"/>
          <w:sz w:val="18"/>
          <w:szCs w:val="18"/>
        </w:rPr>
        <w:t>Ability to review and analyze the effects of computer technology in society, and anticipate the impact of that</w:t>
      </w:r>
    </w:p>
    <w:p w:rsidR="00DF24AF" w:rsidRPr="007879FE" w:rsidRDefault="007879FE" w:rsidP="007879FE">
      <w:pPr>
        <w:jc w:val="both"/>
        <w:rPr>
          <w:rFonts w:asciiTheme="minorHAnsi" w:hAnsiTheme="minorHAnsi" w:cstheme="minorHAnsi"/>
          <w:sz w:val="18"/>
          <w:szCs w:val="18"/>
        </w:rPr>
      </w:pPr>
      <w:r>
        <w:rPr>
          <w:rFonts w:asciiTheme="minorHAnsi" w:hAnsiTheme="minorHAnsi" w:cstheme="minorHAnsi"/>
          <w:sz w:val="18"/>
          <w:szCs w:val="18"/>
        </w:rPr>
        <w:t xml:space="preserve">            </w:t>
      </w:r>
      <w:proofErr w:type="gramStart"/>
      <w:r w:rsidR="00DF24AF" w:rsidRPr="007879FE">
        <w:rPr>
          <w:rFonts w:asciiTheme="minorHAnsi" w:hAnsiTheme="minorHAnsi" w:cstheme="minorHAnsi"/>
          <w:sz w:val="18"/>
          <w:szCs w:val="18"/>
        </w:rPr>
        <w:t>technology</w:t>
      </w:r>
      <w:proofErr w:type="gramEnd"/>
      <w:r w:rsidR="00DF24AF" w:rsidRPr="007879FE">
        <w:rPr>
          <w:rFonts w:asciiTheme="minorHAnsi" w:hAnsiTheme="minorHAnsi" w:cstheme="minorHAnsi"/>
          <w:sz w:val="18"/>
          <w:szCs w:val="18"/>
        </w:rPr>
        <w:t xml:space="preserve"> on people, companies, and the community.</w:t>
      </w:r>
    </w:p>
    <w:p w:rsidR="00DF24AF" w:rsidRPr="007879FE" w:rsidRDefault="003C4374" w:rsidP="00DF24AF">
      <w:pPr>
        <w:jc w:val="both"/>
        <w:rPr>
          <w:rFonts w:asciiTheme="minorHAnsi" w:hAnsiTheme="minorHAnsi" w:cstheme="minorHAnsi"/>
          <w:sz w:val="18"/>
          <w:szCs w:val="18"/>
        </w:rPr>
      </w:pPr>
      <w:r w:rsidRPr="007879FE">
        <w:rPr>
          <w:rFonts w:asciiTheme="minorHAnsi" w:hAnsiTheme="minorHAnsi" w:cstheme="minorHAnsi"/>
          <w:sz w:val="18"/>
          <w:szCs w:val="18"/>
        </w:rPr>
        <w:t>CLO2.</w:t>
      </w:r>
      <w:r w:rsidR="00DF24AF" w:rsidRPr="007879FE">
        <w:rPr>
          <w:rFonts w:asciiTheme="minorHAnsi" w:hAnsiTheme="minorHAnsi" w:cstheme="minorHAnsi"/>
          <w:sz w:val="18"/>
          <w:szCs w:val="18"/>
        </w:rPr>
        <w:t xml:space="preserve"> Demonstrate an understanding of anonymity, spam, and how to protect privacy using laws and regulations.</w:t>
      </w:r>
    </w:p>
    <w:p w:rsidR="007879FE" w:rsidRDefault="00DF24AF" w:rsidP="00DF24AF">
      <w:pPr>
        <w:jc w:val="both"/>
        <w:rPr>
          <w:rFonts w:asciiTheme="minorHAnsi" w:hAnsiTheme="minorHAnsi" w:cstheme="minorHAnsi"/>
          <w:sz w:val="18"/>
          <w:szCs w:val="18"/>
        </w:rPr>
      </w:pPr>
      <w:r w:rsidRPr="007879FE">
        <w:rPr>
          <w:rFonts w:asciiTheme="minorHAnsi" w:hAnsiTheme="minorHAnsi" w:cstheme="minorHAnsi"/>
          <w:sz w:val="18"/>
          <w:szCs w:val="18"/>
        </w:rPr>
        <w:t xml:space="preserve">CLO3. Ability to characterize the issues and controversies surrounding free speech, intellectual property, copyright laws </w:t>
      </w:r>
    </w:p>
    <w:p w:rsidR="00DF24AF" w:rsidRPr="007879FE" w:rsidRDefault="007879FE" w:rsidP="00DF24AF">
      <w:pPr>
        <w:jc w:val="both"/>
        <w:rPr>
          <w:rFonts w:asciiTheme="minorHAnsi" w:hAnsiTheme="minorHAnsi" w:cstheme="minorHAnsi"/>
          <w:sz w:val="18"/>
          <w:szCs w:val="18"/>
        </w:rPr>
      </w:pPr>
      <w:r>
        <w:rPr>
          <w:rFonts w:asciiTheme="minorHAnsi" w:hAnsiTheme="minorHAnsi" w:cstheme="minorHAnsi"/>
          <w:sz w:val="18"/>
          <w:szCs w:val="18"/>
        </w:rPr>
        <w:t xml:space="preserve">            </w:t>
      </w:r>
      <w:proofErr w:type="gramStart"/>
      <w:r w:rsidR="00DF24AF" w:rsidRPr="007879FE">
        <w:rPr>
          <w:rFonts w:asciiTheme="minorHAnsi" w:hAnsiTheme="minorHAnsi" w:cstheme="minorHAnsi"/>
          <w:sz w:val="18"/>
          <w:szCs w:val="18"/>
        </w:rPr>
        <w:t>and</w:t>
      </w:r>
      <w:proofErr w:type="gramEnd"/>
      <w:r w:rsidR="00DF24AF" w:rsidRPr="007879FE">
        <w:rPr>
          <w:rFonts w:asciiTheme="minorHAnsi" w:hAnsiTheme="minorHAnsi" w:cstheme="minorHAnsi"/>
          <w:sz w:val="18"/>
          <w:szCs w:val="18"/>
        </w:rPr>
        <w:t xml:space="preserve"> fair use. </w:t>
      </w:r>
    </w:p>
    <w:p w:rsidR="007879FE" w:rsidRDefault="00DF24AF" w:rsidP="007879FE">
      <w:pPr>
        <w:jc w:val="both"/>
        <w:rPr>
          <w:rFonts w:asciiTheme="minorHAnsi" w:hAnsiTheme="minorHAnsi" w:cstheme="minorHAnsi"/>
          <w:sz w:val="18"/>
          <w:szCs w:val="18"/>
        </w:rPr>
      </w:pPr>
      <w:r w:rsidRPr="007879FE">
        <w:rPr>
          <w:rFonts w:asciiTheme="minorHAnsi" w:hAnsiTheme="minorHAnsi" w:cstheme="minorHAnsi"/>
          <w:sz w:val="18"/>
          <w:szCs w:val="18"/>
        </w:rPr>
        <w:t xml:space="preserve">CLO4. Demonstrate an ability to use the underlying concepts of technology, ethical behavior, and professional codes of </w:t>
      </w:r>
    </w:p>
    <w:p w:rsidR="00DF24AF" w:rsidRPr="007879FE" w:rsidRDefault="007879FE" w:rsidP="007879FE">
      <w:pPr>
        <w:jc w:val="both"/>
        <w:rPr>
          <w:rFonts w:asciiTheme="minorHAnsi" w:hAnsiTheme="minorHAnsi" w:cstheme="minorHAnsi"/>
          <w:b/>
          <w:sz w:val="18"/>
          <w:szCs w:val="18"/>
          <w:u w:val="single"/>
        </w:rPr>
      </w:pPr>
      <w:r>
        <w:rPr>
          <w:rFonts w:asciiTheme="minorHAnsi" w:hAnsiTheme="minorHAnsi" w:cstheme="minorHAnsi"/>
          <w:sz w:val="18"/>
          <w:szCs w:val="18"/>
        </w:rPr>
        <w:t xml:space="preserve">            </w:t>
      </w:r>
      <w:proofErr w:type="gramStart"/>
      <w:r w:rsidR="00DF24AF" w:rsidRPr="007879FE">
        <w:rPr>
          <w:rFonts w:asciiTheme="minorHAnsi" w:hAnsiTheme="minorHAnsi" w:cstheme="minorHAnsi"/>
          <w:sz w:val="18"/>
          <w:szCs w:val="18"/>
        </w:rPr>
        <w:t>ethics</w:t>
      </w:r>
      <w:proofErr w:type="gramEnd"/>
      <w:r w:rsidR="00DF24AF" w:rsidRPr="007879FE">
        <w:rPr>
          <w:rFonts w:asciiTheme="minorHAnsi" w:hAnsiTheme="minorHAnsi" w:cstheme="minorHAnsi"/>
          <w:sz w:val="18"/>
          <w:szCs w:val="18"/>
        </w:rPr>
        <w:t xml:space="preserve"> in personal and professional decision-making.</w:t>
      </w:r>
    </w:p>
    <w:p w:rsidR="008B2A18" w:rsidRPr="007879FE" w:rsidRDefault="008B2A18"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Theme="minorHAnsi" w:hAnsiTheme="minorHAnsi" w:cstheme="minorHAnsi"/>
          <w:sz w:val="18"/>
          <w:szCs w:val="18"/>
        </w:rPr>
      </w:pPr>
    </w:p>
    <w:p w:rsidR="00E21E02" w:rsidRPr="007879FE" w:rsidRDefault="00E21E02" w:rsidP="00E21E02">
      <w:pPr>
        <w:pStyle w:val="SBody"/>
        <w:shd w:val="clear" w:color="auto" w:fill="E6E6E6"/>
        <w:spacing w:before="0" w:after="0" w:line="240" w:lineRule="auto"/>
        <w:rPr>
          <w:rFonts w:asciiTheme="minorHAnsi" w:hAnsiTheme="minorHAnsi" w:cstheme="minorHAnsi"/>
          <w:smallCaps/>
          <w:sz w:val="18"/>
          <w:szCs w:val="18"/>
        </w:rPr>
      </w:pPr>
      <w:r w:rsidRPr="007879FE">
        <w:rPr>
          <w:rFonts w:asciiTheme="minorHAnsi" w:hAnsiTheme="minorHAnsi" w:cstheme="minorHAnsi"/>
          <w:smallCaps/>
          <w:sz w:val="18"/>
          <w:szCs w:val="18"/>
        </w:rPr>
        <w:t>Course Grading and Performance Criteria</w:t>
      </w:r>
    </w:p>
    <w:p w:rsidR="00DF24AF" w:rsidRPr="007879FE" w:rsidRDefault="00E24C5F" w:rsidP="00DF24AF">
      <w:pPr>
        <w:ind w:firstLine="720"/>
        <w:rPr>
          <w:rFonts w:asciiTheme="minorHAnsi" w:hAnsiTheme="minorHAnsi" w:cstheme="minorHAnsi"/>
          <w:sz w:val="18"/>
          <w:szCs w:val="18"/>
        </w:rPr>
      </w:pPr>
      <w:r>
        <w:rPr>
          <w:rFonts w:asciiTheme="minorHAnsi" w:hAnsiTheme="minorHAnsi" w:cstheme="minorHAnsi"/>
          <w:sz w:val="18"/>
          <w:szCs w:val="18"/>
        </w:rPr>
        <w:t>Project: 25</w:t>
      </w:r>
      <w:r w:rsidR="00DF24AF" w:rsidRPr="007879FE">
        <w:rPr>
          <w:rFonts w:asciiTheme="minorHAnsi" w:hAnsiTheme="minorHAnsi" w:cstheme="minorHAnsi"/>
          <w:sz w:val="18"/>
          <w:szCs w:val="18"/>
        </w:rPr>
        <w:t xml:space="preserve">% </w:t>
      </w:r>
    </w:p>
    <w:p w:rsidR="00DF24AF" w:rsidRPr="007879FE" w:rsidRDefault="00E24C5F" w:rsidP="00DF24AF">
      <w:pPr>
        <w:rPr>
          <w:rFonts w:asciiTheme="minorHAnsi" w:hAnsiTheme="minorHAnsi" w:cstheme="minorHAnsi"/>
          <w:sz w:val="18"/>
          <w:szCs w:val="18"/>
        </w:rPr>
      </w:pPr>
      <w:r>
        <w:rPr>
          <w:rFonts w:asciiTheme="minorHAnsi" w:hAnsiTheme="minorHAnsi" w:cstheme="minorHAnsi"/>
          <w:sz w:val="18"/>
          <w:szCs w:val="18"/>
        </w:rPr>
        <w:tab/>
        <w:t>Exam I: 25</w:t>
      </w:r>
      <w:r w:rsidR="00DF24AF" w:rsidRPr="007879FE">
        <w:rPr>
          <w:rFonts w:asciiTheme="minorHAnsi" w:hAnsiTheme="minorHAnsi" w:cstheme="minorHAnsi"/>
          <w:sz w:val="18"/>
          <w:szCs w:val="18"/>
        </w:rPr>
        <w:t xml:space="preserve">%                      </w:t>
      </w:r>
    </w:p>
    <w:p w:rsidR="00DF24AF" w:rsidRPr="007879FE" w:rsidRDefault="00E24C5F" w:rsidP="00DF24AF">
      <w:pPr>
        <w:rPr>
          <w:rFonts w:asciiTheme="minorHAnsi" w:hAnsiTheme="minorHAnsi" w:cstheme="minorHAnsi"/>
          <w:sz w:val="18"/>
          <w:szCs w:val="18"/>
        </w:rPr>
      </w:pPr>
      <w:r>
        <w:rPr>
          <w:rFonts w:asciiTheme="minorHAnsi" w:hAnsiTheme="minorHAnsi" w:cstheme="minorHAnsi"/>
          <w:sz w:val="18"/>
          <w:szCs w:val="18"/>
        </w:rPr>
        <w:tab/>
        <w:t>Exam II: 25</w:t>
      </w:r>
      <w:r w:rsidR="00DF24AF" w:rsidRPr="007879FE">
        <w:rPr>
          <w:rFonts w:asciiTheme="minorHAnsi" w:hAnsiTheme="minorHAnsi" w:cstheme="minorHAnsi"/>
          <w:sz w:val="18"/>
          <w:szCs w:val="18"/>
        </w:rPr>
        <w:t xml:space="preserve">%                       </w:t>
      </w:r>
    </w:p>
    <w:p w:rsidR="00DF24AF" w:rsidRPr="007879FE" w:rsidRDefault="00E24C5F" w:rsidP="00DF24AF">
      <w:pPr>
        <w:rPr>
          <w:rFonts w:asciiTheme="minorHAnsi" w:hAnsiTheme="minorHAnsi" w:cstheme="minorHAnsi"/>
          <w:sz w:val="18"/>
          <w:szCs w:val="18"/>
        </w:rPr>
      </w:pPr>
      <w:r>
        <w:rPr>
          <w:rFonts w:asciiTheme="minorHAnsi" w:hAnsiTheme="minorHAnsi" w:cstheme="minorHAnsi"/>
          <w:sz w:val="18"/>
          <w:szCs w:val="18"/>
        </w:rPr>
        <w:tab/>
        <w:t>Exam III: 25</w:t>
      </w:r>
      <w:r w:rsidR="00DF24AF" w:rsidRPr="007879FE">
        <w:rPr>
          <w:rFonts w:asciiTheme="minorHAnsi" w:hAnsiTheme="minorHAnsi" w:cstheme="minorHAnsi"/>
          <w:sz w:val="18"/>
          <w:szCs w:val="18"/>
        </w:rPr>
        <w:t>%</w:t>
      </w:r>
    </w:p>
    <w:p w:rsidR="0003068A" w:rsidRPr="007879FE" w:rsidRDefault="0003068A"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inorHAnsi" w:hAnsiTheme="minorHAnsi" w:cstheme="minorHAnsi"/>
          <w:sz w:val="18"/>
          <w:szCs w:val="18"/>
        </w:rPr>
      </w:pPr>
    </w:p>
    <w:p w:rsidR="008B2A18" w:rsidRPr="007879FE" w:rsidRDefault="003906D4" w:rsidP="003906D4">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Theme="minorHAnsi" w:hAnsiTheme="minorHAnsi" w:cstheme="minorHAnsi"/>
          <w:b/>
          <w:smallCaps/>
          <w:sz w:val="18"/>
          <w:szCs w:val="18"/>
        </w:rPr>
      </w:pPr>
      <w:r w:rsidRPr="007879FE">
        <w:rPr>
          <w:rFonts w:asciiTheme="minorHAnsi" w:hAnsiTheme="minorHAnsi" w:cstheme="minorHAnsi"/>
          <w:b/>
          <w:smallCaps/>
          <w:sz w:val="18"/>
          <w:szCs w:val="18"/>
        </w:rPr>
        <w:t>Topics Covered in the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0"/>
      </w:tblGrid>
      <w:tr w:rsidR="00DF24AF" w:rsidRPr="007879FE" w:rsidTr="00E57EE1">
        <w:tc>
          <w:tcPr>
            <w:tcW w:w="9818" w:type="dxa"/>
          </w:tcPr>
          <w:p w:rsidR="00DF24AF" w:rsidRPr="007879FE" w:rsidRDefault="00DF24AF" w:rsidP="00E57EE1">
            <w:pPr>
              <w:pStyle w:val="PlainText"/>
              <w:rPr>
                <w:rFonts w:asciiTheme="minorHAnsi" w:hAnsiTheme="minorHAnsi" w:cstheme="minorHAnsi"/>
                <w:sz w:val="18"/>
                <w:szCs w:val="18"/>
              </w:rPr>
            </w:pPr>
            <w:r w:rsidRPr="007879FE">
              <w:rPr>
                <w:rFonts w:asciiTheme="minorHAnsi" w:hAnsiTheme="minorHAnsi" w:cstheme="minorHAnsi"/>
                <w:sz w:val="18"/>
                <w:szCs w:val="18"/>
              </w:rPr>
              <w:t>Week 1:   Introduction, Course outline/Syllabus</w:t>
            </w:r>
          </w:p>
        </w:tc>
      </w:tr>
      <w:tr w:rsidR="00DF24AF" w:rsidRPr="007879FE" w:rsidTr="00E57EE1">
        <w:tc>
          <w:tcPr>
            <w:tcW w:w="9818" w:type="dxa"/>
          </w:tcPr>
          <w:p w:rsidR="00DF24AF" w:rsidRPr="007879FE" w:rsidRDefault="00E24C5F" w:rsidP="00E57EE1">
            <w:pPr>
              <w:pStyle w:val="PlainText"/>
              <w:rPr>
                <w:rFonts w:asciiTheme="minorHAnsi" w:hAnsiTheme="minorHAnsi" w:cstheme="minorHAnsi"/>
                <w:sz w:val="18"/>
                <w:szCs w:val="18"/>
              </w:rPr>
            </w:pPr>
            <w:r>
              <w:rPr>
                <w:rFonts w:asciiTheme="minorHAnsi" w:hAnsiTheme="minorHAnsi" w:cstheme="minorHAnsi"/>
                <w:sz w:val="18"/>
                <w:szCs w:val="18"/>
              </w:rPr>
              <w:t>Week 1</w:t>
            </w:r>
            <w:r w:rsidR="00DF24AF" w:rsidRPr="007879FE">
              <w:rPr>
                <w:rFonts w:asciiTheme="minorHAnsi" w:hAnsiTheme="minorHAnsi" w:cstheme="minorHAnsi"/>
                <w:sz w:val="18"/>
                <w:szCs w:val="18"/>
              </w:rPr>
              <w:t>:   Chapter 1 – Unwrapping the Gift</w:t>
            </w:r>
          </w:p>
        </w:tc>
      </w:tr>
      <w:tr w:rsidR="00DF24AF" w:rsidRPr="007879FE" w:rsidTr="00E57EE1">
        <w:tc>
          <w:tcPr>
            <w:tcW w:w="9818" w:type="dxa"/>
          </w:tcPr>
          <w:p w:rsidR="00DF24AF" w:rsidRPr="007879FE" w:rsidRDefault="00E24C5F" w:rsidP="00E57EE1">
            <w:pPr>
              <w:pStyle w:val="PlainText"/>
              <w:rPr>
                <w:rFonts w:asciiTheme="minorHAnsi" w:hAnsiTheme="minorHAnsi" w:cstheme="minorHAnsi"/>
                <w:sz w:val="18"/>
                <w:szCs w:val="18"/>
              </w:rPr>
            </w:pPr>
            <w:r>
              <w:rPr>
                <w:rFonts w:asciiTheme="minorHAnsi" w:hAnsiTheme="minorHAnsi" w:cstheme="minorHAnsi"/>
                <w:sz w:val="18"/>
                <w:szCs w:val="18"/>
              </w:rPr>
              <w:t>Week 1</w:t>
            </w:r>
            <w:r w:rsidR="00DF24AF" w:rsidRPr="007879FE">
              <w:rPr>
                <w:rFonts w:asciiTheme="minorHAnsi" w:hAnsiTheme="minorHAnsi" w:cstheme="minorHAnsi"/>
                <w:sz w:val="18"/>
                <w:szCs w:val="18"/>
              </w:rPr>
              <w:t xml:space="preserve">:   Chapter 2 – Privacy </w:t>
            </w:r>
          </w:p>
        </w:tc>
      </w:tr>
      <w:tr w:rsidR="00DF24AF" w:rsidRPr="007879FE" w:rsidTr="00E57EE1">
        <w:tc>
          <w:tcPr>
            <w:tcW w:w="9818" w:type="dxa"/>
          </w:tcPr>
          <w:p w:rsidR="00DF24AF" w:rsidRPr="007879FE" w:rsidRDefault="00E24C5F" w:rsidP="00E57EE1">
            <w:pPr>
              <w:pStyle w:val="PlainText"/>
              <w:rPr>
                <w:rFonts w:asciiTheme="minorHAnsi" w:hAnsiTheme="minorHAnsi" w:cstheme="minorHAnsi"/>
                <w:sz w:val="18"/>
                <w:szCs w:val="18"/>
              </w:rPr>
            </w:pPr>
            <w:r>
              <w:rPr>
                <w:rFonts w:asciiTheme="minorHAnsi" w:hAnsiTheme="minorHAnsi" w:cstheme="minorHAnsi"/>
                <w:sz w:val="18"/>
                <w:szCs w:val="18"/>
              </w:rPr>
              <w:t>Week 2</w:t>
            </w:r>
            <w:r w:rsidR="00DF24AF" w:rsidRPr="007879FE">
              <w:rPr>
                <w:rFonts w:asciiTheme="minorHAnsi" w:hAnsiTheme="minorHAnsi" w:cstheme="minorHAnsi"/>
                <w:sz w:val="18"/>
                <w:szCs w:val="18"/>
              </w:rPr>
              <w:t xml:space="preserve">:   Chapter 3 – </w:t>
            </w:r>
            <w:r w:rsidR="00DF24AF" w:rsidRPr="007879FE">
              <w:rPr>
                <w:rFonts w:asciiTheme="minorHAnsi" w:hAnsiTheme="minorHAnsi" w:cstheme="minorHAnsi"/>
                <w:iCs/>
                <w:sz w:val="18"/>
                <w:szCs w:val="18"/>
              </w:rPr>
              <w:t>Freedom of Speech</w:t>
            </w:r>
          </w:p>
        </w:tc>
      </w:tr>
      <w:tr w:rsidR="00DF24AF" w:rsidRPr="007879FE" w:rsidTr="00E57EE1">
        <w:tc>
          <w:tcPr>
            <w:tcW w:w="9818" w:type="dxa"/>
          </w:tcPr>
          <w:p w:rsidR="00DF24AF" w:rsidRPr="007879FE" w:rsidRDefault="00E24C5F" w:rsidP="00E57EE1">
            <w:pPr>
              <w:pStyle w:val="PlainText"/>
              <w:rPr>
                <w:rFonts w:asciiTheme="minorHAnsi" w:hAnsiTheme="minorHAnsi" w:cstheme="minorHAnsi"/>
                <w:sz w:val="18"/>
                <w:szCs w:val="18"/>
              </w:rPr>
            </w:pPr>
            <w:r>
              <w:rPr>
                <w:rFonts w:asciiTheme="minorHAnsi" w:hAnsiTheme="minorHAnsi" w:cstheme="minorHAnsi"/>
                <w:sz w:val="18"/>
                <w:szCs w:val="18"/>
              </w:rPr>
              <w:t>Week 2</w:t>
            </w:r>
            <w:r w:rsidR="00DF24AF" w:rsidRPr="007879FE">
              <w:rPr>
                <w:rFonts w:asciiTheme="minorHAnsi" w:hAnsiTheme="minorHAnsi" w:cstheme="minorHAnsi"/>
                <w:sz w:val="18"/>
                <w:szCs w:val="18"/>
              </w:rPr>
              <w:t>:   Exam I</w:t>
            </w:r>
          </w:p>
        </w:tc>
      </w:tr>
      <w:tr w:rsidR="00DF24AF" w:rsidRPr="007879FE" w:rsidTr="00E57EE1">
        <w:tc>
          <w:tcPr>
            <w:tcW w:w="9818" w:type="dxa"/>
          </w:tcPr>
          <w:p w:rsidR="00DF24AF" w:rsidRPr="007879FE" w:rsidRDefault="00E24C5F" w:rsidP="00E57EE1">
            <w:pPr>
              <w:pStyle w:val="PlainText"/>
              <w:rPr>
                <w:rFonts w:asciiTheme="minorHAnsi" w:hAnsiTheme="minorHAnsi" w:cstheme="minorHAnsi"/>
                <w:sz w:val="18"/>
                <w:szCs w:val="18"/>
              </w:rPr>
            </w:pPr>
            <w:r>
              <w:rPr>
                <w:rFonts w:asciiTheme="minorHAnsi" w:hAnsiTheme="minorHAnsi" w:cstheme="minorHAnsi"/>
                <w:sz w:val="18"/>
                <w:szCs w:val="18"/>
              </w:rPr>
              <w:t>Week 2</w:t>
            </w:r>
            <w:r w:rsidR="00DF24AF" w:rsidRPr="007879FE">
              <w:rPr>
                <w:rFonts w:asciiTheme="minorHAnsi" w:hAnsiTheme="minorHAnsi" w:cstheme="minorHAnsi"/>
                <w:sz w:val="18"/>
                <w:szCs w:val="18"/>
              </w:rPr>
              <w:t xml:space="preserve">:   </w:t>
            </w:r>
            <w:r w:rsidR="00DF24AF" w:rsidRPr="007879FE">
              <w:rPr>
                <w:rFonts w:asciiTheme="minorHAnsi" w:hAnsiTheme="minorHAnsi" w:cstheme="minorHAnsi"/>
                <w:iCs/>
                <w:sz w:val="18"/>
                <w:szCs w:val="18"/>
              </w:rPr>
              <w:t xml:space="preserve">Chapter 4 – </w:t>
            </w:r>
            <w:r w:rsidR="00DF24AF" w:rsidRPr="007879FE">
              <w:rPr>
                <w:rFonts w:asciiTheme="minorHAnsi" w:hAnsiTheme="minorHAnsi" w:cstheme="minorHAnsi"/>
                <w:sz w:val="18"/>
                <w:szCs w:val="18"/>
              </w:rPr>
              <w:t>Intellectual Property</w:t>
            </w:r>
          </w:p>
        </w:tc>
      </w:tr>
      <w:tr w:rsidR="00DF24AF" w:rsidRPr="007879FE" w:rsidTr="00E57EE1">
        <w:tc>
          <w:tcPr>
            <w:tcW w:w="9818" w:type="dxa"/>
          </w:tcPr>
          <w:p w:rsidR="00DF24AF" w:rsidRPr="007879FE" w:rsidRDefault="00E24C5F" w:rsidP="00E57EE1">
            <w:pPr>
              <w:pStyle w:val="PlainText"/>
              <w:rPr>
                <w:rFonts w:asciiTheme="minorHAnsi" w:hAnsiTheme="minorHAnsi" w:cstheme="minorHAnsi"/>
                <w:sz w:val="18"/>
                <w:szCs w:val="18"/>
              </w:rPr>
            </w:pPr>
            <w:r>
              <w:rPr>
                <w:rFonts w:asciiTheme="minorHAnsi" w:hAnsiTheme="minorHAnsi" w:cstheme="minorHAnsi"/>
                <w:sz w:val="18"/>
                <w:szCs w:val="18"/>
              </w:rPr>
              <w:t>Week 3</w:t>
            </w:r>
            <w:r w:rsidR="00DF24AF" w:rsidRPr="007879FE">
              <w:rPr>
                <w:rFonts w:asciiTheme="minorHAnsi" w:hAnsiTheme="minorHAnsi" w:cstheme="minorHAnsi"/>
                <w:sz w:val="18"/>
                <w:szCs w:val="18"/>
              </w:rPr>
              <w:t>:   Chapter 5 – Crime</w:t>
            </w:r>
          </w:p>
        </w:tc>
      </w:tr>
      <w:tr w:rsidR="00DF24AF" w:rsidRPr="007879FE" w:rsidTr="00E57EE1">
        <w:tc>
          <w:tcPr>
            <w:tcW w:w="9818" w:type="dxa"/>
          </w:tcPr>
          <w:p w:rsidR="00DF24AF" w:rsidRPr="007879FE" w:rsidRDefault="00E24C5F" w:rsidP="00E57EE1">
            <w:pPr>
              <w:pStyle w:val="PlainText"/>
              <w:rPr>
                <w:rFonts w:asciiTheme="minorHAnsi" w:hAnsiTheme="minorHAnsi" w:cstheme="minorHAnsi"/>
                <w:sz w:val="18"/>
                <w:szCs w:val="18"/>
              </w:rPr>
            </w:pPr>
            <w:r>
              <w:rPr>
                <w:rFonts w:asciiTheme="minorHAnsi" w:hAnsiTheme="minorHAnsi" w:cstheme="minorHAnsi"/>
                <w:sz w:val="18"/>
                <w:szCs w:val="18"/>
              </w:rPr>
              <w:t>Week 3</w:t>
            </w:r>
            <w:r w:rsidR="00DF24AF" w:rsidRPr="007879FE">
              <w:rPr>
                <w:rFonts w:asciiTheme="minorHAnsi" w:hAnsiTheme="minorHAnsi" w:cstheme="minorHAnsi"/>
                <w:sz w:val="18"/>
                <w:szCs w:val="18"/>
              </w:rPr>
              <w:t>:   Chapter 6 – Work</w:t>
            </w:r>
          </w:p>
        </w:tc>
      </w:tr>
      <w:tr w:rsidR="00DF24AF" w:rsidRPr="007879FE" w:rsidTr="00E57EE1">
        <w:tc>
          <w:tcPr>
            <w:tcW w:w="9818" w:type="dxa"/>
          </w:tcPr>
          <w:p w:rsidR="00DF24AF" w:rsidRPr="007879FE" w:rsidRDefault="00E24C5F" w:rsidP="00E57EE1">
            <w:pPr>
              <w:pStyle w:val="PlainText"/>
              <w:rPr>
                <w:rFonts w:asciiTheme="minorHAnsi" w:hAnsiTheme="minorHAnsi" w:cstheme="minorHAnsi"/>
                <w:sz w:val="18"/>
                <w:szCs w:val="18"/>
              </w:rPr>
            </w:pPr>
            <w:r>
              <w:rPr>
                <w:rFonts w:asciiTheme="minorHAnsi" w:hAnsiTheme="minorHAnsi" w:cstheme="minorHAnsi"/>
                <w:sz w:val="18"/>
                <w:szCs w:val="18"/>
              </w:rPr>
              <w:t>Week 3</w:t>
            </w:r>
            <w:r w:rsidR="00DF24AF" w:rsidRPr="007879FE">
              <w:rPr>
                <w:rFonts w:asciiTheme="minorHAnsi" w:hAnsiTheme="minorHAnsi" w:cstheme="minorHAnsi"/>
                <w:sz w:val="18"/>
                <w:szCs w:val="18"/>
              </w:rPr>
              <w:t>:   Exam II</w:t>
            </w:r>
          </w:p>
        </w:tc>
      </w:tr>
      <w:tr w:rsidR="00DF24AF" w:rsidRPr="007879FE" w:rsidTr="00E57EE1">
        <w:tc>
          <w:tcPr>
            <w:tcW w:w="9818" w:type="dxa"/>
          </w:tcPr>
          <w:p w:rsidR="00DF24AF" w:rsidRPr="007879FE" w:rsidRDefault="00E24C5F" w:rsidP="00E57EE1">
            <w:pPr>
              <w:pStyle w:val="PlainText"/>
              <w:rPr>
                <w:rFonts w:asciiTheme="minorHAnsi" w:hAnsiTheme="minorHAnsi" w:cstheme="minorHAnsi"/>
                <w:sz w:val="18"/>
                <w:szCs w:val="18"/>
              </w:rPr>
            </w:pPr>
            <w:r>
              <w:rPr>
                <w:rFonts w:asciiTheme="minorHAnsi" w:hAnsiTheme="minorHAnsi" w:cstheme="minorHAnsi"/>
                <w:sz w:val="18"/>
                <w:szCs w:val="18"/>
              </w:rPr>
              <w:t>Week 4</w:t>
            </w:r>
            <w:r w:rsidR="00DF24AF" w:rsidRPr="007879FE">
              <w:rPr>
                <w:rFonts w:asciiTheme="minorHAnsi" w:hAnsiTheme="minorHAnsi" w:cstheme="minorHAnsi"/>
                <w:sz w:val="18"/>
                <w:szCs w:val="18"/>
              </w:rPr>
              <w:t>: Chapter 7 – Evaluating and Controlling Technology</w:t>
            </w:r>
          </w:p>
        </w:tc>
      </w:tr>
      <w:tr w:rsidR="00DF24AF" w:rsidRPr="007879FE" w:rsidTr="00E57EE1">
        <w:tc>
          <w:tcPr>
            <w:tcW w:w="9818" w:type="dxa"/>
          </w:tcPr>
          <w:p w:rsidR="00DF24AF" w:rsidRPr="007879FE" w:rsidRDefault="00E24C5F" w:rsidP="00E57EE1">
            <w:pPr>
              <w:pStyle w:val="PlainText"/>
              <w:rPr>
                <w:rFonts w:asciiTheme="minorHAnsi" w:hAnsiTheme="minorHAnsi" w:cstheme="minorHAnsi"/>
                <w:sz w:val="18"/>
                <w:szCs w:val="18"/>
              </w:rPr>
            </w:pPr>
            <w:r>
              <w:rPr>
                <w:rFonts w:asciiTheme="minorHAnsi" w:hAnsiTheme="minorHAnsi" w:cstheme="minorHAnsi"/>
                <w:sz w:val="18"/>
                <w:szCs w:val="18"/>
              </w:rPr>
              <w:t>Week 4</w:t>
            </w:r>
            <w:r w:rsidR="00DF24AF" w:rsidRPr="007879FE">
              <w:rPr>
                <w:rFonts w:asciiTheme="minorHAnsi" w:hAnsiTheme="minorHAnsi" w:cstheme="minorHAnsi"/>
                <w:sz w:val="18"/>
                <w:szCs w:val="18"/>
              </w:rPr>
              <w:t>: Chapter 8 – Errors, Failures, and Risk</w:t>
            </w:r>
          </w:p>
        </w:tc>
      </w:tr>
      <w:tr w:rsidR="00DF24AF" w:rsidRPr="007879FE" w:rsidTr="00E57EE1">
        <w:tc>
          <w:tcPr>
            <w:tcW w:w="9818" w:type="dxa"/>
          </w:tcPr>
          <w:p w:rsidR="00DF24AF" w:rsidRPr="007879FE" w:rsidRDefault="00E24C5F" w:rsidP="00E57EE1">
            <w:pPr>
              <w:pStyle w:val="PlainText"/>
              <w:rPr>
                <w:rFonts w:asciiTheme="minorHAnsi" w:hAnsiTheme="minorHAnsi" w:cstheme="minorHAnsi"/>
                <w:sz w:val="18"/>
                <w:szCs w:val="18"/>
              </w:rPr>
            </w:pPr>
            <w:r>
              <w:rPr>
                <w:rFonts w:asciiTheme="minorHAnsi" w:hAnsiTheme="minorHAnsi" w:cstheme="minorHAnsi"/>
                <w:sz w:val="18"/>
                <w:szCs w:val="18"/>
              </w:rPr>
              <w:t>Week 4</w:t>
            </w:r>
            <w:r w:rsidR="00DF24AF" w:rsidRPr="007879FE">
              <w:rPr>
                <w:rFonts w:asciiTheme="minorHAnsi" w:hAnsiTheme="minorHAnsi" w:cstheme="minorHAnsi"/>
                <w:sz w:val="18"/>
                <w:szCs w:val="18"/>
              </w:rPr>
              <w:t>: Chapter 9 – Professional Ethics and Responsibilities</w:t>
            </w:r>
          </w:p>
        </w:tc>
      </w:tr>
      <w:tr w:rsidR="00DF24AF" w:rsidRPr="007879FE" w:rsidTr="00E57EE1">
        <w:tc>
          <w:tcPr>
            <w:tcW w:w="9818" w:type="dxa"/>
          </w:tcPr>
          <w:p w:rsidR="00DF24AF" w:rsidRPr="007879FE" w:rsidRDefault="00E24C5F" w:rsidP="00E57EE1">
            <w:pPr>
              <w:pStyle w:val="PlainText"/>
              <w:rPr>
                <w:rFonts w:asciiTheme="minorHAnsi" w:hAnsiTheme="minorHAnsi" w:cstheme="minorHAnsi"/>
                <w:sz w:val="18"/>
                <w:szCs w:val="18"/>
              </w:rPr>
            </w:pPr>
            <w:r>
              <w:rPr>
                <w:rFonts w:asciiTheme="minorHAnsi" w:hAnsiTheme="minorHAnsi" w:cstheme="minorHAnsi"/>
                <w:sz w:val="18"/>
                <w:szCs w:val="18"/>
              </w:rPr>
              <w:t>Week 5</w:t>
            </w:r>
            <w:r w:rsidR="00DF24AF" w:rsidRPr="007879FE">
              <w:rPr>
                <w:rFonts w:asciiTheme="minorHAnsi" w:hAnsiTheme="minorHAnsi" w:cstheme="minorHAnsi"/>
                <w:sz w:val="18"/>
                <w:szCs w:val="18"/>
              </w:rPr>
              <w:t>: Exam III</w:t>
            </w:r>
          </w:p>
        </w:tc>
      </w:tr>
      <w:tr w:rsidR="00DF24AF" w:rsidRPr="007879FE" w:rsidTr="00E57EE1">
        <w:tc>
          <w:tcPr>
            <w:tcW w:w="9818" w:type="dxa"/>
          </w:tcPr>
          <w:p w:rsidR="00DF24AF" w:rsidRPr="007879FE" w:rsidRDefault="00E24C5F" w:rsidP="00E57EE1">
            <w:pPr>
              <w:pStyle w:val="PlainText"/>
              <w:rPr>
                <w:rFonts w:asciiTheme="minorHAnsi" w:hAnsiTheme="minorHAnsi" w:cstheme="minorHAnsi"/>
                <w:sz w:val="18"/>
                <w:szCs w:val="18"/>
              </w:rPr>
            </w:pPr>
            <w:r>
              <w:rPr>
                <w:rFonts w:asciiTheme="minorHAnsi" w:hAnsiTheme="minorHAnsi" w:cstheme="minorHAnsi"/>
                <w:sz w:val="18"/>
                <w:szCs w:val="18"/>
              </w:rPr>
              <w:lastRenderedPageBreak/>
              <w:t>Week 5</w:t>
            </w:r>
            <w:r w:rsidR="00DF24AF" w:rsidRPr="007879FE">
              <w:rPr>
                <w:rFonts w:asciiTheme="minorHAnsi" w:hAnsiTheme="minorHAnsi" w:cstheme="minorHAnsi"/>
                <w:sz w:val="18"/>
                <w:szCs w:val="18"/>
              </w:rPr>
              <w:t>: Group Presentations</w:t>
            </w:r>
          </w:p>
        </w:tc>
      </w:tr>
      <w:tr w:rsidR="00DF24AF" w:rsidRPr="007879FE" w:rsidTr="00E57EE1">
        <w:tc>
          <w:tcPr>
            <w:tcW w:w="9818" w:type="dxa"/>
          </w:tcPr>
          <w:p w:rsidR="00DF24AF" w:rsidRPr="007879FE" w:rsidRDefault="00E24C5F" w:rsidP="00E57EE1">
            <w:pPr>
              <w:pStyle w:val="PlainText"/>
              <w:rPr>
                <w:rFonts w:asciiTheme="minorHAnsi" w:hAnsiTheme="minorHAnsi" w:cstheme="minorHAnsi"/>
                <w:sz w:val="18"/>
                <w:szCs w:val="18"/>
              </w:rPr>
            </w:pPr>
            <w:r>
              <w:rPr>
                <w:rFonts w:asciiTheme="minorHAnsi" w:hAnsiTheme="minorHAnsi" w:cstheme="minorHAnsi"/>
                <w:sz w:val="18"/>
                <w:szCs w:val="18"/>
              </w:rPr>
              <w:t xml:space="preserve">Week </w:t>
            </w:r>
            <w:r w:rsidR="00DF24AF" w:rsidRPr="007879FE">
              <w:rPr>
                <w:rFonts w:asciiTheme="minorHAnsi" w:hAnsiTheme="minorHAnsi" w:cstheme="minorHAnsi"/>
                <w:sz w:val="18"/>
                <w:szCs w:val="18"/>
              </w:rPr>
              <w:t>5: Classroom Debate</w:t>
            </w:r>
          </w:p>
        </w:tc>
      </w:tr>
    </w:tbl>
    <w:p w:rsidR="008B2A18" w:rsidRPr="007879FE" w:rsidRDefault="008B2A18"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Theme="minorHAnsi" w:hAnsiTheme="minorHAnsi" w:cstheme="minorHAnsi"/>
          <w:sz w:val="18"/>
          <w:szCs w:val="18"/>
        </w:rPr>
      </w:pPr>
    </w:p>
    <w:p w:rsidR="009177D3" w:rsidRPr="007879FE" w:rsidRDefault="009177D3" w:rsidP="003906D4">
      <w:pPr>
        <w:pStyle w:val="Heading4"/>
        <w:shd w:val="clear" w:color="auto" w:fill="E6E6E6"/>
        <w:rPr>
          <w:rFonts w:asciiTheme="minorHAnsi" w:hAnsiTheme="minorHAnsi" w:cstheme="minorHAnsi"/>
          <w:b/>
          <w:bCs/>
          <w:i w:val="0"/>
          <w:smallCaps/>
          <w:szCs w:val="18"/>
        </w:rPr>
      </w:pPr>
      <w:r w:rsidRPr="007879FE">
        <w:rPr>
          <w:rFonts w:asciiTheme="minorHAnsi" w:hAnsiTheme="minorHAnsi" w:cstheme="minorHAnsi"/>
          <w:b/>
          <w:bCs/>
          <w:i w:val="0"/>
          <w:smallCaps/>
          <w:szCs w:val="18"/>
        </w:rPr>
        <w:t>Policy on Cheating and Plagiarism</w:t>
      </w:r>
    </w:p>
    <w:p w:rsidR="009177D3" w:rsidRPr="007879FE" w:rsidRDefault="009177D3" w:rsidP="007879FE">
      <w:pPr>
        <w:pStyle w:val="BodyText"/>
        <w:tabs>
          <w:tab w:val="left" w:pos="3765"/>
        </w:tabs>
        <w:spacing w:line="240" w:lineRule="auto"/>
        <w:rPr>
          <w:rFonts w:asciiTheme="minorHAnsi" w:hAnsiTheme="minorHAnsi" w:cstheme="minorHAnsi"/>
          <w:sz w:val="18"/>
          <w:szCs w:val="18"/>
        </w:rPr>
      </w:pPr>
      <w:r w:rsidRPr="007879FE">
        <w:rPr>
          <w:rFonts w:asciiTheme="minorHAnsi" w:hAnsiTheme="minorHAnsi" w:cstheme="minorHAnsi"/>
          <w:sz w:val="18"/>
          <w:szCs w:val="18"/>
        </w:rPr>
        <w:t xml:space="preserve">Students caught cheating on an exam </w:t>
      </w:r>
      <w:proofErr w:type="gramStart"/>
      <w:r w:rsidRPr="007879FE">
        <w:rPr>
          <w:rFonts w:asciiTheme="minorHAnsi" w:hAnsiTheme="minorHAnsi" w:cstheme="minorHAnsi"/>
          <w:sz w:val="18"/>
          <w:szCs w:val="18"/>
        </w:rPr>
        <w:t>receive</w:t>
      </w:r>
      <w:proofErr w:type="gramEnd"/>
      <w:r w:rsidRPr="007879FE">
        <w:rPr>
          <w:rFonts w:asciiTheme="minorHAnsi" w:hAnsiTheme="minorHAnsi" w:cstheme="minorHAnsi"/>
          <w:sz w:val="18"/>
          <w:szCs w:val="18"/>
        </w:rPr>
        <w:t xml:space="preserve"> a grade of zero on the exam in their first cheating attempt</w:t>
      </w:r>
      <w:r w:rsidR="003906D4" w:rsidRPr="007879FE">
        <w:rPr>
          <w:rFonts w:asciiTheme="minorHAnsi" w:hAnsiTheme="minorHAnsi" w:cstheme="minorHAnsi"/>
          <w:sz w:val="18"/>
          <w:szCs w:val="18"/>
        </w:rPr>
        <w:t xml:space="preserve"> </w:t>
      </w:r>
      <w:r w:rsidRPr="007879FE">
        <w:rPr>
          <w:rFonts w:asciiTheme="minorHAnsi" w:hAnsiTheme="minorHAnsi" w:cstheme="minorHAnsi"/>
          <w:sz w:val="18"/>
          <w:szCs w:val="18"/>
        </w:rPr>
        <w:t>and receive a warning. Students caught cheating for the second time will receive a grade of “F” in the course and another warning.</w:t>
      </w:r>
      <w:r w:rsidR="003906D4" w:rsidRPr="007879FE">
        <w:rPr>
          <w:rFonts w:asciiTheme="minorHAnsi" w:hAnsiTheme="minorHAnsi" w:cstheme="minorHAnsi"/>
          <w:sz w:val="18"/>
          <w:szCs w:val="18"/>
        </w:rPr>
        <w:t xml:space="preserve">  </w:t>
      </w:r>
      <w:r w:rsidRPr="007879FE">
        <w:rPr>
          <w:rFonts w:asciiTheme="minorHAnsi" w:hAnsiTheme="minorHAnsi" w:cstheme="minorHAnsi"/>
          <w:sz w:val="18"/>
          <w:szCs w:val="18"/>
        </w:rPr>
        <w:t>Plagiarism on assignments and project work is a serious offense. If plagiarism is detected, a student will be subject to penalty, similar to the cheating case, which ranges from receiving a zero on the assignment concerned to an “F” in the course in addition to a warning.</w:t>
      </w:r>
    </w:p>
    <w:p w:rsidR="009177D3" w:rsidRPr="007879FE" w:rsidRDefault="009177D3" w:rsidP="009177D3">
      <w:pPr>
        <w:pStyle w:val="BodyText"/>
        <w:tabs>
          <w:tab w:val="left" w:pos="3765"/>
        </w:tabs>
        <w:rPr>
          <w:rFonts w:asciiTheme="minorHAnsi" w:hAnsiTheme="minorHAnsi" w:cstheme="minorHAnsi"/>
          <w:sz w:val="18"/>
          <w:szCs w:val="18"/>
        </w:rPr>
      </w:pPr>
    </w:p>
    <w:p w:rsidR="009177D3" w:rsidRPr="007879FE" w:rsidRDefault="009177D3" w:rsidP="003906D4">
      <w:pPr>
        <w:pStyle w:val="Heading4"/>
        <w:shd w:val="clear" w:color="auto" w:fill="E6E6E6"/>
        <w:rPr>
          <w:rFonts w:asciiTheme="minorHAnsi" w:hAnsiTheme="minorHAnsi" w:cstheme="minorHAnsi"/>
          <w:b/>
          <w:bCs/>
          <w:i w:val="0"/>
          <w:smallCaps/>
          <w:szCs w:val="18"/>
        </w:rPr>
      </w:pPr>
      <w:r w:rsidRPr="007879FE">
        <w:rPr>
          <w:rFonts w:asciiTheme="minorHAnsi" w:hAnsiTheme="minorHAnsi" w:cstheme="minorHAnsi"/>
          <w:b/>
          <w:bCs/>
          <w:i w:val="0"/>
          <w:smallCaps/>
          <w:szCs w:val="18"/>
        </w:rPr>
        <w:t>Attendance Policy</w:t>
      </w:r>
    </w:p>
    <w:p w:rsidR="008F7297" w:rsidRPr="007879FE" w:rsidRDefault="00A15C8D" w:rsidP="008F7297">
      <w:pPr>
        <w:pStyle w:val="ListParagraph"/>
        <w:numPr>
          <w:ilvl w:val="0"/>
          <w:numId w:val="8"/>
        </w:numPr>
        <w:tabs>
          <w:tab w:val="left" w:pos="3765"/>
        </w:tabs>
        <w:rPr>
          <w:rFonts w:asciiTheme="minorHAnsi" w:hAnsiTheme="minorHAnsi" w:cstheme="minorHAnsi"/>
          <w:sz w:val="18"/>
          <w:szCs w:val="18"/>
        </w:rPr>
      </w:pPr>
      <w:r w:rsidRPr="007879FE">
        <w:rPr>
          <w:rFonts w:asciiTheme="minorHAnsi" w:hAnsiTheme="minorHAnsi" w:cstheme="minorHAnsi"/>
          <w:sz w:val="18"/>
          <w:szCs w:val="18"/>
        </w:rPr>
        <w:t xml:space="preserve">Students are held responsible for all the material presented in the classroom, even during their absence. </w:t>
      </w:r>
    </w:p>
    <w:p w:rsidR="008F7297" w:rsidRPr="007879FE" w:rsidRDefault="00525613" w:rsidP="008F7297">
      <w:pPr>
        <w:pStyle w:val="ListParagraph"/>
        <w:numPr>
          <w:ilvl w:val="0"/>
          <w:numId w:val="8"/>
        </w:numPr>
        <w:tabs>
          <w:tab w:val="left" w:pos="3765"/>
        </w:tabs>
        <w:rPr>
          <w:rFonts w:asciiTheme="minorHAnsi" w:hAnsiTheme="minorHAnsi" w:cstheme="minorHAnsi"/>
          <w:sz w:val="18"/>
          <w:szCs w:val="18"/>
        </w:rPr>
      </w:pPr>
      <w:r w:rsidRPr="007879FE">
        <w:rPr>
          <w:rFonts w:asciiTheme="minorHAnsi" w:hAnsiTheme="minorHAnsi" w:cstheme="minorHAnsi"/>
          <w:sz w:val="18"/>
          <w:szCs w:val="18"/>
        </w:rPr>
        <w:t>S</w:t>
      </w:r>
      <w:r w:rsidR="00A15C8D" w:rsidRPr="007879FE">
        <w:rPr>
          <w:rFonts w:asciiTheme="minorHAnsi" w:hAnsiTheme="minorHAnsi" w:cstheme="minorHAnsi"/>
          <w:sz w:val="18"/>
          <w:szCs w:val="18"/>
        </w:rPr>
        <w:t>tudents can miss no more than the equivalen</w:t>
      </w:r>
      <w:r w:rsidRPr="007879FE">
        <w:rPr>
          <w:rFonts w:asciiTheme="minorHAnsi" w:hAnsiTheme="minorHAnsi" w:cstheme="minorHAnsi"/>
          <w:sz w:val="18"/>
          <w:szCs w:val="18"/>
        </w:rPr>
        <w:t xml:space="preserve">t of five weeks of instruction </w:t>
      </w:r>
      <w:r w:rsidR="00A15C8D" w:rsidRPr="007879FE">
        <w:rPr>
          <w:rFonts w:asciiTheme="minorHAnsi" w:hAnsiTheme="minorHAnsi" w:cstheme="minorHAnsi"/>
          <w:sz w:val="18"/>
          <w:szCs w:val="18"/>
        </w:rPr>
        <w:t xml:space="preserve">and still receive credit for that course. </w:t>
      </w:r>
    </w:p>
    <w:p w:rsidR="009177D3" w:rsidRPr="007879FE" w:rsidRDefault="008F7297" w:rsidP="008F7297">
      <w:pPr>
        <w:pStyle w:val="ListParagraph"/>
        <w:numPr>
          <w:ilvl w:val="0"/>
          <w:numId w:val="8"/>
        </w:numPr>
        <w:tabs>
          <w:tab w:val="left" w:pos="3765"/>
        </w:tabs>
        <w:rPr>
          <w:rFonts w:asciiTheme="minorHAnsi" w:hAnsiTheme="minorHAnsi" w:cstheme="minorHAnsi"/>
          <w:sz w:val="18"/>
          <w:szCs w:val="18"/>
        </w:rPr>
      </w:pPr>
      <w:r w:rsidRPr="007879FE">
        <w:rPr>
          <w:rFonts w:asciiTheme="minorHAnsi" w:hAnsiTheme="minorHAnsi" w:cstheme="minorHAnsi"/>
          <w:sz w:val="18"/>
          <w:szCs w:val="18"/>
        </w:rPr>
        <w:t>I</w:t>
      </w:r>
      <w:r w:rsidR="00A15C8D" w:rsidRPr="007879FE">
        <w:rPr>
          <w:rFonts w:asciiTheme="minorHAnsi" w:hAnsiTheme="minorHAnsi" w:cstheme="minorHAnsi"/>
          <w:sz w:val="18"/>
          <w:szCs w:val="18"/>
        </w:rPr>
        <w:t>nstructors have the right to impose specific attendance regulations in their courses, provided that the above-stated limit of absences is not exceeded, and the minimum number of absences allowed is no fewer than the equivalent of two weeks of classroom instruction, after the Drop and Add period.</w:t>
      </w:r>
    </w:p>
    <w:p w:rsidR="008F7297" w:rsidRPr="007879FE" w:rsidRDefault="00525613" w:rsidP="008F7297">
      <w:pPr>
        <w:pStyle w:val="ListParagraph"/>
        <w:numPr>
          <w:ilvl w:val="0"/>
          <w:numId w:val="8"/>
        </w:numPr>
        <w:tabs>
          <w:tab w:val="left" w:pos="3765"/>
        </w:tabs>
        <w:rPr>
          <w:rFonts w:asciiTheme="minorHAnsi" w:hAnsiTheme="minorHAnsi" w:cstheme="minorHAnsi"/>
          <w:sz w:val="18"/>
          <w:szCs w:val="18"/>
        </w:rPr>
      </w:pPr>
      <w:r w:rsidRPr="007879FE">
        <w:rPr>
          <w:rFonts w:asciiTheme="minorHAnsi" w:hAnsiTheme="minorHAnsi" w:cstheme="minorHAnsi"/>
          <w:sz w:val="18"/>
          <w:szCs w:val="18"/>
        </w:rPr>
        <w:t xml:space="preserve">Instructors </w:t>
      </w:r>
      <w:r w:rsidR="008F7297" w:rsidRPr="007879FE">
        <w:rPr>
          <w:rFonts w:asciiTheme="minorHAnsi" w:hAnsiTheme="minorHAnsi" w:cstheme="minorHAnsi"/>
          <w:sz w:val="18"/>
          <w:szCs w:val="18"/>
        </w:rPr>
        <w:t xml:space="preserve">will </w:t>
      </w:r>
      <w:r w:rsidRPr="007879FE">
        <w:rPr>
          <w:rFonts w:asciiTheme="minorHAnsi" w:hAnsiTheme="minorHAnsi" w:cstheme="minorHAnsi"/>
          <w:sz w:val="18"/>
          <w:szCs w:val="18"/>
        </w:rPr>
        <w:t xml:space="preserve">inform </w:t>
      </w:r>
      <w:r w:rsidR="008F7297" w:rsidRPr="007879FE">
        <w:rPr>
          <w:rFonts w:asciiTheme="minorHAnsi" w:hAnsiTheme="minorHAnsi" w:cstheme="minorHAnsi"/>
          <w:sz w:val="18"/>
          <w:szCs w:val="18"/>
        </w:rPr>
        <w:t>the Departments Chairperson</w:t>
      </w:r>
      <w:r w:rsidRPr="007879FE">
        <w:rPr>
          <w:rFonts w:asciiTheme="minorHAnsi" w:hAnsiTheme="minorHAnsi" w:cstheme="minorHAnsi"/>
          <w:sz w:val="18"/>
          <w:szCs w:val="18"/>
        </w:rPr>
        <w:t xml:space="preserve"> and the Guidance Office, of any prolonged unexplained absence. </w:t>
      </w:r>
    </w:p>
    <w:p w:rsidR="00525613" w:rsidRPr="007879FE" w:rsidRDefault="00525613" w:rsidP="00525613">
      <w:pPr>
        <w:pStyle w:val="ListParagraph"/>
        <w:numPr>
          <w:ilvl w:val="0"/>
          <w:numId w:val="8"/>
        </w:numPr>
        <w:tabs>
          <w:tab w:val="left" w:pos="3765"/>
        </w:tabs>
        <w:rPr>
          <w:rFonts w:asciiTheme="minorHAnsi" w:hAnsiTheme="minorHAnsi" w:cstheme="minorHAnsi"/>
          <w:sz w:val="18"/>
          <w:szCs w:val="18"/>
        </w:rPr>
      </w:pPr>
      <w:r w:rsidRPr="007879FE">
        <w:rPr>
          <w:rFonts w:asciiTheme="minorHAnsi" w:hAnsiTheme="minorHAnsi" w:cstheme="minorHAnsi"/>
          <w:sz w:val="18"/>
          <w:szCs w:val="18"/>
        </w:rPr>
        <w:t>Students who exceed the allowed number of absences must withdraw from the course; otherwise, the course grade will be recorded as “F” (NP).</w:t>
      </w:r>
    </w:p>
    <w:p w:rsidR="009F6168" w:rsidRPr="007879FE" w:rsidRDefault="009F6168" w:rsidP="0026693E">
      <w:pPr>
        <w:pStyle w:val="ListParagraph"/>
        <w:tabs>
          <w:tab w:val="left" w:pos="3765"/>
        </w:tabs>
        <w:ind w:left="360"/>
        <w:rPr>
          <w:rFonts w:asciiTheme="minorHAnsi" w:hAnsiTheme="minorHAnsi" w:cstheme="minorHAnsi"/>
          <w:sz w:val="18"/>
          <w:szCs w:val="18"/>
        </w:rPr>
      </w:pPr>
    </w:p>
    <w:p w:rsidR="009177D3" w:rsidRPr="007879FE" w:rsidRDefault="009177D3" w:rsidP="003906D4">
      <w:pPr>
        <w:shd w:val="clear" w:color="auto" w:fill="E6E6E6"/>
        <w:tabs>
          <w:tab w:val="left" w:pos="720"/>
          <w:tab w:val="left" w:pos="3765"/>
        </w:tabs>
        <w:rPr>
          <w:rFonts w:asciiTheme="minorHAnsi" w:hAnsiTheme="minorHAnsi" w:cstheme="minorHAnsi"/>
          <w:smallCaps/>
          <w:sz w:val="18"/>
          <w:szCs w:val="18"/>
        </w:rPr>
      </w:pPr>
      <w:r w:rsidRPr="007879FE">
        <w:rPr>
          <w:rFonts w:asciiTheme="minorHAnsi" w:hAnsiTheme="minorHAnsi" w:cstheme="minorHAnsi"/>
          <w:b/>
          <w:bCs/>
          <w:smallCaps/>
          <w:sz w:val="18"/>
          <w:szCs w:val="18"/>
        </w:rPr>
        <w:t>Withdrawal policy</w:t>
      </w:r>
    </w:p>
    <w:p w:rsidR="009177D3" w:rsidRPr="007879FE" w:rsidRDefault="009177D3" w:rsidP="003906D4">
      <w:pPr>
        <w:tabs>
          <w:tab w:val="left" w:pos="720"/>
          <w:tab w:val="left" w:pos="3765"/>
        </w:tabs>
        <w:rPr>
          <w:rFonts w:asciiTheme="minorHAnsi" w:hAnsiTheme="minorHAnsi" w:cstheme="minorHAnsi"/>
          <w:sz w:val="18"/>
          <w:szCs w:val="18"/>
        </w:rPr>
      </w:pPr>
      <w:r w:rsidRPr="007879FE">
        <w:rPr>
          <w:rFonts w:asciiTheme="minorHAnsi" w:hAnsiTheme="minorHAnsi" w:cstheme="minorHAnsi"/>
          <w:sz w:val="18"/>
          <w:szCs w:val="18"/>
        </w:rPr>
        <w:t xml:space="preserve">“Students wishing to withdraw from one or more courses must follow the withdrawal procedure provided by the Registrar’s Office. Students withdrawing from courses after the late registration period and before the withdrawal deadline will receive </w:t>
      </w:r>
      <w:proofErr w:type="spellStart"/>
      <w:r w:rsidRPr="007879FE">
        <w:rPr>
          <w:rFonts w:asciiTheme="minorHAnsi" w:hAnsiTheme="minorHAnsi" w:cstheme="minorHAnsi"/>
          <w:sz w:val="18"/>
          <w:szCs w:val="18"/>
        </w:rPr>
        <w:t>Ws</w:t>
      </w:r>
      <w:proofErr w:type="spellEnd"/>
      <w:r w:rsidRPr="007879FE">
        <w:rPr>
          <w:rFonts w:asciiTheme="minorHAnsi" w:hAnsiTheme="minorHAnsi" w:cstheme="minorHAnsi"/>
          <w:sz w:val="18"/>
          <w:szCs w:val="18"/>
        </w:rPr>
        <w:t xml:space="preserve"> for all the courses in progress.”</w:t>
      </w:r>
    </w:p>
    <w:p w:rsidR="009177D3" w:rsidRPr="007879FE" w:rsidRDefault="009177D3" w:rsidP="007879FE">
      <w:pPr>
        <w:tabs>
          <w:tab w:val="left" w:pos="720"/>
          <w:tab w:val="left" w:pos="3765"/>
        </w:tabs>
        <w:rPr>
          <w:rFonts w:asciiTheme="minorHAnsi" w:hAnsiTheme="minorHAnsi" w:cstheme="minorHAnsi"/>
          <w:sz w:val="18"/>
          <w:szCs w:val="18"/>
        </w:rPr>
      </w:pPr>
      <w:r w:rsidRPr="007879FE">
        <w:rPr>
          <w:rFonts w:asciiTheme="minorHAnsi" w:hAnsiTheme="minorHAnsi" w:cstheme="minorHAnsi"/>
          <w:b/>
          <w:bCs/>
          <w:i/>
          <w:sz w:val="18"/>
          <w:szCs w:val="18"/>
        </w:rPr>
        <w:t>Deadline for withdrawal from courses</w:t>
      </w:r>
      <w:r w:rsidRPr="007879FE">
        <w:rPr>
          <w:rFonts w:asciiTheme="minorHAnsi" w:hAnsiTheme="minorHAnsi" w:cstheme="minorHAnsi"/>
          <w:sz w:val="18"/>
          <w:szCs w:val="18"/>
        </w:rPr>
        <w:t xml:space="preserve">:  </w:t>
      </w:r>
      <w:r w:rsidR="00271541">
        <w:rPr>
          <w:rFonts w:asciiTheme="minorHAnsi" w:hAnsiTheme="minorHAnsi" w:cstheme="minorHAnsi"/>
          <w:sz w:val="18"/>
          <w:szCs w:val="18"/>
        </w:rPr>
        <w:t>June 17</w:t>
      </w:r>
      <w:r w:rsidR="00A35BEB">
        <w:rPr>
          <w:rFonts w:asciiTheme="minorHAnsi" w:hAnsiTheme="minorHAnsi" w:cstheme="minorHAnsi"/>
          <w:sz w:val="18"/>
          <w:szCs w:val="18"/>
        </w:rPr>
        <w:t>,</w:t>
      </w:r>
      <w:r w:rsidRPr="007879FE">
        <w:rPr>
          <w:rFonts w:asciiTheme="minorHAnsi" w:hAnsiTheme="minorHAnsi" w:cstheme="minorHAnsi"/>
          <w:sz w:val="18"/>
          <w:szCs w:val="18"/>
        </w:rPr>
        <w:t xml:space="preserve"> </w:t>
      </w:r>
      <w:r w:rsidR="006B550D" w:rsidRPr="007879FE">
        <w:rPr>
          <w:rFonts w:asciiTheme="minorHAnsi" w:hAnsiTheme="minorHAnsi" w:cstheme="minorHAnsi"/>
          <w:sz w:val="18"/>
          <w:szCs w:val="18"/>
        </w:rPr>
        <w:t>201</w:t>
      </w:r>
      <w:r w:rsidR="00271541">
        <w:rPr>
          <w:rFonts w:asciiTheme="minorHAnsi" w:hAnsiTheme="minorHAnsi" w:cstheme="minorHAnsi"/>
          <w:sz w:val="18"/>
          <w:szCs w:val="18"/>
        </w:rPr>
        <w:t>5</w:t>
      </w:r>
      <w:r w:rsidRPr="007879FE">
        <w:rPr>
          <w:rFonts w:asciiTheme="minorHAnsi" w:hAnsiTheme="minorHAnsi" w:cstheme="minorHAnsi"/>
          <w:sz w:val="18"/>
          <w:szCs w:val="18"/>
        </w:rPr>
        <w:t xml:space="preserve"> (It is the student’s responsibility to drop the course)</w:t>
      </w:r>
    </w:p>
    <w:tbl>
      <w:tblPr>
        <w:tblW w:w="0" w:type="auto"/>
        <w:tblCellMar>
          <w:left w:w="0" w:type="dxa"/>
          <w:right w:w="0" w:type="dxa"/>
        </w:tblCellMar>
        <w:tblLook w:val="04A0" w:firstRow="1" w:lastRow="0" w:firstColumn="1" w:lastColumn="0" w:noHBand="0" w:noVBand="1"/>
      </w:tblPr>
      <w:tblGrid>
        <w:gridCol w:w="3018"/>
        <w:gridCol w:w="6212"/>
      </w:tblGrid>
      <w:tr w:rsidR="00DF24AF" w:rsidRPr="007879FE" w:rsidTr="00DF24AF">
        <w:tc>
          <w:tcPr>
            <w:tcW w:w="3018" w:type="dxa"/>
            <w:tcMar>
              <w:top w:w="0" w:type="dxa"/>
              <w:left w:w="108" w:type="dxa"/>
              <w:bottom w:w="0" w:type="dxa"/>
              <w:right w:w="108" w:type="dxa"/>
            </w:tcMar>
          </w:tcPr>
          <w:p w:rsidR="00DF24AF" w:rsidRPr="007879FE" w:rsidRDefault="00DF24AF">
            <w:pPr>
              <w:spacing w:before="120"/>
              <w:rPr>
                <w:rFonts w:asciiTheme="minorHAnsi" w:eastAsiaTheme="minorHAnsi" w:hAnsiTheme="minorHAnsi" w:cstheme="minorHAnsi"/>
                <w:sz w:val="18"/>
                <w:szCs w:val="18"/>
              </w:rPr>
            </w:pPr>
            <w:bookmarkStart w:id="3" w:name="_GoBack"/>
            <w:bookmarkEnd w:id="3"/>
          </w:p>
          <w:p w:rsidR="00DF24AF" w:rsidRPr="007879FE" w:rsidRDefault="00DF24AF">
            <w:pPr>
              <w:spacing w:before="120"/>
              <w:rPr>
                <w:rFonts w:asciiTheme="minorHAnsi" w:eastAsiaTheme="minorHAnsi" w:hAnsiTheme="minorHAnsi" w:cstheme="minorHAnsi"/>
                <w:b/>
                <w:bCs/>
                <w:sz w:val="18"/>
                <w:szCs w:val="18"/>
              </w:rPr>
            </w:pPr>
            <w:r w:rsidRPr="007879FE">
              <w:rPr>
                <w:rFonts w:asciiTheme="minorHAnsi" w:hAnsiTheme="minorHAnsi" w:cstheme="minorHAnsi"/>
                <w:b/>
                <w:bCs/>
                <w:sz w:val="18"/>
                <w:szCs w:val="18"/>
              </w:rPr>
              <w:t>Course Evaluation:</w:t>
            </w:r>
          </w:p>
        </w:tc>
        <w:tc>
          <w:tcPr>
            <w:tcW w:w="6212" w:type="dxa"/>
            <w:tcMar>
              <w:top w:w="0" w:type="dxa"/>
              <w:left w:w="108" w:type="dxa"/>
              <w:bottom w:w="0" w:type="dxa"/>
              <w:right w:w="108" w:type="dxa"/>
            </w:tcMar>
            <w:hideMark/>
          </w:tcPr>
          <w:p w:rsidR="00DF24AF" w:rsidRPr="007879FE" w:rsidRDefault="00DF24AF">
            <w:pPr>
              <w:spacing w:before="120"/>
              <w:rPr>
                <w:rFonts w:asciiTheme="minorHAnsi" w:eastAsiaTheme="minorHAnsi" w:hAnsiTheme="minorHAnsi" w:cstheme="minorHAnsi"/>
                <w:sz w:val="18"/>
                <w:szCs w:val="18"/>
              </w:rPr>
            </w:pPr>
            <w:r w:rsidRPr="007879FE">
              <w:rPr>
                <w:rFonts w:asciiTheme="minorHAnsi" w:hAnsiTheme="minorHAnsi" w:cstheme="minorHAnsi"/>
                <w:sz w:val="18"/>
                <w:szCs w:val="18"/>
              </w:rPr>
              <w:t> </w:t>
            </w:r>
          </w:p>
          <w:p w:rsidR="00DF24AF" w:rsidRPr="007879FE" w:rsidRDefault="00DF24AF">
            <w:pPr>
              <w:spacing w:before="120"/>
              <w:rPr>
                <w:rFonts w:asciiTheme="minorHAnsi" w:eastAsiaTheme="minorHAnsi" w:hAnsiTheme="minorHAnsi" w:cstheme="minorHAnsi"/>
                <w:sz w:val="18"/>
                <w:szCs w:val="18"/>
              </w:rPr>
            </w:pPr>
            <w:r w:rsidRPr="007879FE">
              <w:rPr>
                <w:rFonts w:asciiTheme="minorHAnsi" w:hAnsiTheme="minorHAnsi" w:cstheme="minorHAnsi"/>
                <w:b/>
                <w:bCs/>
                <w:color w:val="000000"/>
                <w:sz w:val="18"/>
                <w:szCs w:val="18"/>
              </w:rPr>
              <w:t>Completion of the online course evaluations is required. Students will not be able to access their course grades until they have completed the course evaluations</w:t>
            </w:r>
            <w:r w:rsidRPr="007879FE">
              <w:rPr>
                <w:rFonts w:asciiTheme="minorHAnsi" w:hAnsiTheme="minorHAnsi" w:cstheme="minorHAnsi"/>
                <w:color w:val="000000"/>
                <w:sz w:val="18"/>
                <w:szCs w:val="18"/>
              </w:rPr>
              <w:t>.</w:t>
            </w:r>
          </w:p>
        </w:tc>
      </w:tr>
    </w:tbl>
    <w:p w:rsidR="00DF24AF" w:rsidRPr="007879FE" w:rsidRDefault="00DF24AF" w:rsidP="008B2A18">
      <w:pPr>
        <w:widowControl w:val="0"/>
        <w:autoSpaceDE w:val="0"/>
        <w:autoSpaceDN w:val="0"/>
        <w:adjustRightInd w:val="0"/>
        <w:rPr>
          <w:rFonts w:asciiTheme="minorHAnsi" w:hAnsiTheme="minorHAnsi" w:cstheme="minorHAnsi"/>
          <w:sz w:val="18"/>
          <w:szCs w:val="18"/>
          <w:lang w:eastAsia="en-US"/>
        </w:rPr>
      </w:pPr>
    </w:p>
    <w:sectPr w:rsidR="00DF24AF" w:rsidRPr="007879FE" w:rsidSect="007C594C">
      <w:footerReference w:type="default" r:id="rId9"/>
      <w:headerReference w:type="first" r:id="rId10"/>
      <w:pgSz w:w="11894" w:h="16834"/>
      <w:pgMar w:top="1440" w:right="1440" w:bottom="1440" w:left="1440" w:header="720" w:footer="720" w:gutter="0"/>
      <w:pgNumType w:start="1"/>
      <w:cols w:space="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952" w:rsidRDefault="00924952" w:rsidP="00A616B5">
      <w:r>
        <w:separator/>
      </w:r>
    </w:p>
  </w:endnote>
  <w:endnote w:type="continuationSeparator" w:id="0">
    <w:p w:rsidR="00924952" w:rsidRDefault="00924952" w:rsidP="00A6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B2"/>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68A" w:rsidRPr="005336A8" w:rsidRDefault="0003068A" w:rsidP="00B545AC">
    <w:pPr>
      <w:pStyle w:val="Footer"/>
      <w:spacing w:line="240" w:lineRule="auto"/>
      <w:jc w:val="left"/>
      <w:rPr>
        <w:rFonts w:ascii="Verdana" w:hAnsi="Verdana"/>
      </w:rPr>
    </w:pPr>
    <w:r w:rsidRPr="005336A8">
      <w:rPr>
        <w:rFonts w:ascii="Verdana" w:hAnsi="Verdana"/>
      </w:rPr>
      <w:t xml:space="preserve">Page </w:t>
    </w:r>
    <w:r w:rsidRPr="005336A8">
      <w:fldChar w:fldCharType="begin"/>
    </w:r>
    <w:r w:rsidRPr="005336A8">
      <w:rPr>
        <w:rFonts w:ascii="Verdana" w:hAnsi="Verdana"/>
      </w:rPr>
      <w:instrText xml:space="preserve"> PAGE </w:instrText>
    </w:r>
    <w:r w:rsidRPr="005336A8">
      <w:fldChar w:fldCharType="separate"/>
    </w:r>
    <w:r w:rsidR="008E3CA5">
      <w:rPr>
        <w:rFonts w:ascii="Verdana" w:hAnsi="Verdana"/>
        <w:noProof/>
      </w:rPr>
      <w:t>2</w:t>
    </w:r>
    <w:r w:rsidRPr="005336A8">
      <w:fldChar w:fldCharType="end"/>
    </w:r>
    <w:r w:rsidRPr="005336A8">
      <w:rPr>
        <w:rFonts w:ascii="Verdana" w:hAnsi="Verdana"/>
      </w:rPr>
      <w:t xml:space="preserve"> of </w:t>
    </w:r>
    <w:r w:rsidRPr="005336A8">
      <w:fldChar w:fldCharType="begin"/>
    </w:r>
    <w:r w:rsidRPr="005336A8">
      <w:rPr>
        <w:rFonts w:ascii="Verdana" w:hAnsi="Verdana"/>
      </w:rPr>
      <w:instrText xml:space="preserve"> NUMPAGES </w:instrText>
    </w:r>
    <w:r w:rsidRPr="005336A8">
      <w:fldChar w:fldCharType="separate"/>
    </w:r>
    <w:r w:rsidR="008E3CA5">
      <w:rPr>
        <w:rFonts w:ascii="Verdana" w:hAnsi="Verdana"/>
        <w:noProof/>
      </w:rPr>
      <w:t>2</w:t>
    </w:r>
    <w:r w:rsidRPr="005336A8">
      <w:fldChar w:fldCharType="end"/>
    </w:r>
    <w:r w:rsidRPr="005336A8">
      <w:tab/>
    </w:r>
    <w:r w:rsidRPr="005336A8">
      <w:tab/>
    </w:r>
    <w:r>
      <w:rPr>
        <w:rFonts w:ascii="Verdana" w:hAnsi="Verdana"/>
        <w:smallCaps/>
        <w:noProof/>
        <w:spacing w:val="20"/>
        <w:w w:val="125"/>
        <w:sz w:val="24"/>
        <w:lang w:eastAsia="en-US"/>
      </w:rPr>
      <w:drawing>
        <wp:inline distT="0" distB="0" distL="0" distR="0" wp14:anchorId="6EBB5FCE" wp14:editId="25575CDF">
          <wp:extent cx="241300" cy="272548"/>
          <wp:effectExtent l="0" t="0" r="0" b="0"/>
          <wp:docPr id="3" name="Picture 3" descr="Mighty Mac:Documents:SAS Logos:SAS Shiel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ghty Mac:Documents:SAS Logos:SAS Shield.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724" cy="27302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952" w:rsidRDefault="00924952" w:rsidP="00A616B5">
      <w:r>
        <w:separator/>
      </w:r>
    </w:p>
  </w:footnote>
  <w:footnote w:type="continuationSeparator" w:id="0">
    <w:p w:rsidR="00924952" w:rsidRDefault="00924952" w:rsidP="00A61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68A" w:rsidRDefault="0003068A">
    <w:pPr>
      <w:pStyle w:val="Header"/>
    </w:pPr>
    <w:r>
      <w:rPr>
        <w:noProof/>
        <w:lang w:eastAsia="en-US"/>
      </w:rPr>
      <w:drawing>
        <wp:anchor distT="0" distB="0" distL="114300" distR="114300" simplePos="0" relativeHeight="251659264" behindDoc="1" locked="0" layoutInCell="1" allowOverlap="1" wp14:anchorId="6EFF14A2" wp14:editId="4AC776F9">
          <wp:simplePos x="0" y="0"/>
          <wp:positionH relativeFrom="column">
            <wp:posOffset>-1005840</wp:posOffset>
          </wp:positionH>
          <wp:positionV relativeFrom="page">
            <wp:posOffset>0</wp:posOffset>
          </wp:positionV>
          <wp:extent cx="7042584" cy="1371600"/>
          <wp:effectExtent l="25400" t="0" r="0" b="0"/>
          <wp:wrapNone/>
          <wp:docPr id="8" name="Picture 8" descr="SArD-letter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D-letterhead-1.jpg"/>
                  <pic:cNvPicPr/>
                </pic:nvPicPr>
                <pic:blipFill>
                  <a:blip r:embed="rId1"/>
                  <a:stretch>
                    <a:fillRect/>
                  </a:stretch>
                </pic:blipFill>
                <pic:spPr>
                  <a:xfrm>
                    <a:off x="0" y="0"/>
                    <a:ext cx="7066530" cy="137626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C6CBE"/>
    <w:multiLevelType w:val="hybridMultilevel"/>
    <w:tmpl w:val="FA38F7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AC64A5"/>
    <w:multiLevelType w:val="hybridMultilevel"/>
    <w:tmpl w:val="D93457BE"/>
    <w:lvl w:ilvl="0" w:tplc="0409000F">
      <w:start w:val="1"/>
      <w:numFmt w:val="decimal"/>
      <w:lvlText w:val="%1."/>
      <w:lvlJc w:val="left"/>
      <w:pPr>
        <w:ind w:left="45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A013096"/>
    <w:multiLevelType w:val="hybridMultilevel"/>
    <w:tmpl w:val="2E92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694214"/>
    <w:multiLevelType w:val="hybridMultilevel"/>
    <w:tmpl w:val="61348A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0967260"/>
    <w:multiLevelType w:val="hybridMultilevel"/>
    <w:tmpl w:val="1D3874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76D650D"/>
    <w:multiLevelType w:val="hybridMultilevel"/>
    <w:tmpl w:val="04A22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76A39E8"/>
    <w:multiLevelType w:val="hybridMultilevel"/>
    <w:tmpl w:val="2BE67C4E"/>
    <w:lvl w:ilvl="0" w:tplc="327C17CC">
      <w:start w:val="1"/>
      <w:numFmt w:val="decimal"/>
      <w:lvlText w:val="%1."/>
      <w:lvlJc w:val="left"/>
      <w:pPr>
        <w:tabs>
          <w:tab w:val="num" w:pos="360"/>
        </w:tabs>
        <w:ind w:left="360" w:hanging="360"/>
      </w:pPr>
      <w:rPr>
        <w:rFonts w:ascii="Verdana" w:hAnsi="Verdana" w:hint="default"/>
        <w:sz w:val="18"/>
      </w:rPr>
    </w:lvl>
    <w:lvl w:ilvl="1" w:tplc="C8D664F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79F71A4"/>
    <w:multiLevelType w:val="hybridMultilevel"/>
    <w:tmpl w:val="5D24AB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FAF327B"/>
    <w:multiLevelType w:val="hybridMultilevel"/>
    <w:tmpl w:val="E4AC1698"/>
    <w:lvl w:ilvl="0" w:tplc="4BAA2B3C">
      <w:start w:val="1"/>
      <w:numFmt w:val="decimal"/>
      <w:lvlText w:val="%1."/>
      <w:lvlJc w:val="left"/>
      <w:pPr>
        <w:tabs>
          <w:tab w:val="num" w:pos="360"/>
        </w:tabs>
        <w:ind w:left="360" w:hanging="360"/>
      </w:pPr>
      <w:rPr>
        <w:rFonts w:ascii="Verdana" w:hAnsi="Verdana" w:hint="default"/>
        <w:i w:val="0"/>
        <w:iCs w:val="0"/>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6"/>
  </w:num>
  <w:num w:numId="3">
    <w:abstractNumId w:val="7"/>
  </w:num>
  <w:num w:numId="4">
    <w:abstractNumId w:val="1"/>
  </w:num>
  <w:num w:numId="5">
    <w:abstractNumId w:val="5"/>
  </w:num>
  <w:num w:numId="6">
    <w:abstractNumId w:val="3"/>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A18"/>
    <w:rsid w:val="00005415"/>
    <w:rsid w:val="000174FB"/>
    <w:rsid w:val="00017671"/>
    <w:rsid w:val="0003068A"/>
    <w:rsid w:val="00044174"/>
    <w:rsid w:val="00065C83"/>
    <w:rsid w:val="000839F1"/>
    <w:rsid w:val="000A09F4"/>
    <w:rsid w:val="000E3525"/>
    <w:rsid w:val="000F45A0"/>
    <w:rsid w:val="000F4C27"/>
    <w:rsid w:val="00115107"/>
    <w:rsid w:val="00150D39"/>
    <w:rsid w:val="00154944"/>
    <w:rsid w:val="00156E17"/>
    <w:rsid w:val="001763D3"/>
    <w:rsid w:val="0019570C"/>
    <w:rsid w:val="001A1335"/>
    <w:rsid w:val="001A2C44"/>
    <w:rsid w:val="001C5354"/>
    <w:rsid w:val="001D16A6"/>
    <w:rsid w:val="001D4814"/>
    <w:rsid w:val="002352A2"/>
    <w:rsid w:val="00246379"/>
    <w:rsid w:val="00251762"/>
    <w:rsid w:val="00261AD9"/>
    <w:rsid w:val="0026693E"/>
    <w:rsid w:val="00267617"/>
    <w:rsid w:val="00271541"/>
    <w:rsid w:val="002872BD"/>
    <w:rsid w:val="002A23C0"/>
    <w:rsid w:val="002C08C1"/>
    <w:rsid w:val="002C3A41"/>
    <w:rsid w:val="002C4273"/>
    <w:rsid w:val="002C7E67"/>
    <w:rsid w:val="002D088C"/>
    <w:rsid w:val="002D43D0"/>
    <w:rsid w:val="002E5608"/>
    <w:rsid w:val="002F17FE"/>
    <w:rsid w:val="0031030B"/>
    <w:rsid w:val="00320276"/>
    <w:rsid w:val="00323FD3"/>
    <w:rsid w:val="0034005B"/>
    <w:rsid w:val="00354A91"/>
    <w:rsid w:val="003552C6"/>
    <w:rsid w:val="00371ACC"/>
    <w:rsid w:val="00386ED0"/>
    <w:rsid w:val="003906D4"/>
    <w:rsid w:val="003A28D2"/>
    <w:rsid w:val="003C1A5D"/>
    <w:rsid w:val="003C28A2"/>
    <w:rsid w:val="003C4374"/>
    <w:rsid w:val="003C442C"/>
    <w:rsid w:val="003E1AC4"/>
    <w:rsid w:val="003E447B"/>
    <w:rsid w:val="004001A7"/>
    <w:rsid w:val="00431E84"/>
    <w:rsid w:val="004354A6"/>
    <w:rsid w:val="004608B3"/>
    <w:rsid w:val="00487980"/>
    <w:rsid w:val="00492C24"/>
    <w:rsid w:val="004D3E1F"/>
    <w:rsid w:val="004D67BE"/>
    <w:rsid w:val="004E5C31"/>
    <w:rsid w:val="00522202"/>
    <w:rsid w:val="00525613"/>
    <w:rsid w:val="00531DCF"/>
    <w:rsid w:val="00534FA5"/>
    <w:rsid w:val="00536478"/>
    <w:rsid w:val="005532E1"/>
    <w:rsid w:val="005A20D5"/>
    <w:rsid w:val="005B7F6D"/>
    <w:rsid w:val="005E3EDF"/>
    <w:rsid w:val="005E7228"/>
    <w:rsid w:val="005F014B"/>
    <w:rsid w:val="005F0B44"/>
    <w:rsid w:val="005F39F0"/>
    <w:rsid w:val="005F4415"/>
    <w:rsid w:val="006217DD"/>
    <w:rsid w:val="00625A7B"/>
    <w:rsid w:val="00626E49"/>
    <w:rsid w:val="00645BF6"/>
    <w:rsid w:val="00673FF7"/>
    <w:rsid w:val="00677913"/>
    <w:rsid w:val="006822C7"/>
    <w:rsid w:val="0069063E"/>
    <w:rsid w:val="006B550D"/>
    <w:rsid w:val="006B5B98"/>
    <w:rsid w:val="006C4FB3"/>
    <w:rsid w:val="006E24EC"/>
    <w:rsid w:val="007376D1"/>
    <w:rsid w:val="00744C62"/>
    <w:rsid w:val="007453D5"/>
    <w:rsid w:val="0075209E"/>
    <w:rsid w:val="00755D75"/>
    <w:rsid w:val="00765AE8"/>
    <w:rsid w:val="00774640"/>
    <w:rsid w:val="00776112"/>
    <w:rsid w:val="007879FE"/>
    <w:rsid w:val="00790C51"/>
    <w:rsid w:val="00790D76"/>
    <w:rsid w:val="007C594C"/>
    <w:rsid w:val="007D186A"/>
    <w:rsid w:val="007E592F"/>
    <w:rsid w:val="007F4C0B"/>
    <w:rsid w:val="00820DC3"/>
    <w:rsid w:val="00831291"/>
    <w:rsid w:val="00840C27"/>
    <w:rsid w:val="008504BF"/>
    <w:rsid w:val="0087238F"/>
    <w:rsid w:val="008A2035"/>
    <w:rsid w:val="008A4711"/>
    <w:rsid w:val="008B02F1"/>
    <w:rsid w:val="008B2A18"/>
    <w:rsid w:val="008C3005"/>
    <w:rsid w:val="008D4378"/>
    <w:rsid w:val="008D5C42"/>
    <w:rsid w:val="008E3CA5"/>
    <w:rsid w:val="008E3D1C"/>
    <w:rsid w:val="008F46EF"/>
    <w:rsid w:val="008F7297"/>
    <w:rsid w:val="009036C4"/>
    <w:rsid w:val="00904D94"/>
    <w:rsid w:val="00907B34"/>
    <w:rsid w:val="009136A3"/>
    <w:rsid w:val="009177D3"/>
    <w:rsid w:val="009223A5"/>
    <w:rsid w:val="009228D7"/>
    <w:rsid w:val="00924952"/>
    <w:rsid w:val="009321A3"/>
    <w:rsid w:val="00951CA3"/>
    <w:rsid w:val="00957967"/>
    <w:rsid w:val="009726CB"/>
    <w:rsid w:val="009771C5"/>
    <w:rsid w:val="00994418"/>
    <w:rsid w:val="009A30CB"/>
    <w:rsid w:val="009D1EDF"/>
    <w:rsid w:val="009D7FCE"/>
    <w:rsid w:val="009F6168"/>
    <w:rsid w:val="00A15C8D"/>
    <w:rsid w:val="00A323B1"/>
    <w:rsid w:val="00A35BEB"/>
    <w:rsid w:val="00A616B5"/>
    <w:rsid w:val="00A624F8"/>
    <w:rsid w:val="00A639AB"/>
    <w:rsid w:val="00A729ED"/>
    <w:rsid w:val="00AA11FE"/>
    <w:rsid w:val="00AD22D9"/>
    <w:rsid w:val="00AE05C3"/>
    <w:rsid w:val="00AE3D01"/>
    <w:rsid w:val="00B0227D"/>
    <w:rsid w:val="00B10288"/>
    <w:rsid w:val="00B31E04"/>
    <w:rsid w:val="00B35F1C"/>
    <w:rsid w:val="00B4454B"/>
    <w:rsid w:val="00B461A9"/>
    <w:rsid w:val="00B478E3"/>
    <w:rsid w:val="00B5282A"/>
    <w:rsid w:val="00B545AC"/>
    <w:rsid w:val="00B56C5B"/>
    <w:rsid w:val="00B64322"/>
    <w:rsid w:val="00B679A4"/>
    <w:rsid w:val="00B7338B"/>
    <w:rsid w:val="00B929B7"/>
    <w:rsid w:val="00BA7AF0"/>
    <w:rsid w:val="00BB707E"/>
    <w:rsid w:val="00BC5D4E"/>
    <w:rsid w:val="00BD4AAD"/>
    <w:rsid w:val="00BD7B9D"/>
    <w:rsid w:val="00BF3EBA"/>
    <w:rsid w:val="00BF4746"/>
    <w:rsid w:val="00C01356"/>
    <w:rsid w:val="00C07BF3"/>
    <w:rsid w:val="00C26B34"/>
    <w:rsid w:val="00C2745A"/>
    <w:rsid w:val="00C357C8"/>
    <w:rsid w:val="00C504BB"/>
    <w:rsid w:val="00C63D21"/>
    <w:rsid w:val="00C65FD2"/>
    <w:rsid w:val="00C7572C"/>
    <w:rsid w:val="00CC201C"/>
    <w:rsid w:val="00CC4F3D"/>
    <w:rsid w:val="00CE4215"/>
    <w:rsid w:val="00CF4FC7"/>
    <w:rsid w:val="00D20552"/>
    <w:rsid w:val="00D2680C"/>
    <w:rsid w:val="00D30931"/>
    <w:rsid w:val="00DB5EC3"/>
    <w:rsid w:val="00DC749A"/>
    <w:rsid w:val="00DD3189"/>
    <w:rsid w:val="00DF24AF"/>
    <w:rsid w:val="00E115CD"/>
    <w:rsid w:val="00E21E02"/>
    <w:rsid w:val="00E24C5F"/>
    <w:rsid w:val="00E52689"/>
    <w:rsid w:val="00E64C3A"/>
    <w:rsid w:val="00E72637"/>
    <w:rsid w:val="00E77159"/>
    <w:rsid w:val="00EA447F"/>
    <w:rsid w:val="00EB551C"/>
    <w:rsid w:val="00EC15E2"/>
    <w:rsid w:val="00F35564"/>
    <w:rsid w:val="00F456ED"/>
    <w:rsid w:val="00F45976"/>
    <w:rsid w:val="00F46942"/>
    <w:rsid w:val="00F671A7"/>
    <w:rsid w:val="00F72674"/>
    <w:rsid w:val="00F770F6"/>
    <w:rsid w:val="00F921C1"/>
    <w:rsid w:val="00FF55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18"/>
    <w:pPr>
      <w:spacing w:after="0" w:line="240" w:lineRule="auto"/>
    </w:pPr>
    <w:rPr>
      <w:rFonts w:ascii="Times New Roman" w:eastAsia="Times New Roman" w:hAnsi="Times New Roman" w:cs="Times New Roman"/>
      <w:sz w:val="20"/>
      <w:szCs w:val="20"/>
      <w:lang w:eastAsia="en-CA"/>
    </w:rPr>
  </w:style>
  <w:style w:type="paragraph" w:styleId="Heading4">
    <w:name w:val="heading 4"/>
    <w:basedOn w:val="Normal"/>
    <w:next w:val="Normal"/>
    <w:link w:val="Heading4Char"/>
    <w:qFormat/>
    <w:rsid w:val="00150D39"/>
    <w:pPr>
      <w:keepNext/>
      <w:spacing w:before="60" w:after="60"/>
      <w:outlineLvl w:val="3"/>
    </w:pPr>
    <w:rPr>
      <w:rFonts w:ascii="Arial" w:hAnsi="Arial"/>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2A18"/>
    <w:pPr>
      <w:tabs>
        <w:tab w:val="center" w:pos="4680"/>
        <w:tab w:val="right" w:pos="9360"/>
      </w:tabs>
      <w:spacing w:line="240" w:lineRule="exact"/>
      <w:jc w:val="both"/>
    </w:pPr>
    <w:rPr>
      <w:rFonts w:ascii="Times" w:hAnsi="Times" w:cs="Times"/>
    </w:rPr>
  </w:style>
  <w:style w:type="character" w:customStyle="1" w:styleId="FooterChar">
    <w:name w:val="Footer Char"/>
    <w:basedOn w:val="DefaultParagraphFont"/>
    <w:link w:val="Footer"/>
    <w:uiPriority w:val="99"/>
    <w:rsid w:val="008B2A18"/>
    <w:rPr>
      <w:rFonts w:ascii="Times" w:eastAsia="Times New Roman" w:hAnsi="Times" w:cs="Times"/>
      <w:sz w:val="20"/>
      <w:szCs w:val="20"/>
      <w:lang w:eastAsia="en-CA"/>
    </w:rPr>
  </w:style>
  <w:style w:type="paragraph" w:customStyle="1" w:styleId="Body">
    <w:name w:val="Body"/>
    <w:basedOn w:val="Normal"/>
    <w:rsid w:val="008B2A18"/>
    <w:pPr>
      <w:spacing w:after="100" w:line="259" w:lineRule="exact"/>
      <w:jc w:val="both"/>
    </w:pPr>
    <w:rPr>
      <w:rFonts w:ascii="Times" w:hAnsi="Times" w:cs="Times"/>
      <w:sz w:val="21"/>
      <w:szCs w:val="21"/>
    </w:rPr>
  </w:style>
  <w:style w:type="paragraph" w:customStyle="1" w:styleId="Heading">
    <w:name w:val="Heading"/>
    <w:basedOn w:val="Normal"/>
    <w:next w:val="Body"/>
    <w:rsid w:val="008B2A18"/>
    <w:pPr>
      <w:keepNext/>
      <w:spacing w:line="280" w:lineRule="exact"/>
      <w:jc w:val="center"/>
    </w:pPr>
    <w:rPr>
      <w:rFonts w:ascii="Times" w:hAnsi="Times" w:cs="Times"/>
      <w:b/>
      <w:bCs/>
      <w:sz w:val="28"/>
      <w:szCs w:val="28"/>
    </w:rPr>
  </w:style>
  <w:style w:type="paragraph" w:customStyle="1" w:styleId="SBody">
    <w:name w:val="SBody"/>
    <w:basedOn w:val="Normal"/>
    <w:rsid w:val="008B2A18"/>
    <w:pPr>
      <w:spacing w:before="160" w:after="100" w:line="320" w:lineRule="exact"/>
    </w:pPr>
    <w:rPr>
      <w:rFonts w:ascii="Times" w:hAnsi="Times" w:cs="Times"/>
      <w:b/>
      <w:bCs/>
      <w:sz w:val="28"/>
      <w:szCs w:val="28"/>
    </w:rPr>
  </w:style>
  <w:style w:type="paragraph" w:styleId="BalloonText">
    <w:name w:val="Balloon Text"/>
    <w:basedOn w:val="Normal"/>
    <w:link w:val="BalloonTextChar"/>
    <w:uiPriority w:val="99"/>
    <w:semiHidden/>
    <w:unhideWhenUsed/>
    <w:rsid w:val="008B2A18"/>
    <w:rPr>
      <w:rFonts w:ascii="Tahoma" w:hAnsi="Tahoma" w:cs="Tahoma"/>
      <w:sz w:val="16"/>
      <w:szCs w:val="16"/>
    </w:rPr>
  </w:style>
  <w:style w:type="character" w:customStyle="1" w:styleId="BalloonTextChar">
    <w:name w:val="Balloon Text Char"/>
    <w:basedOn w:val="DefaultParagraphFont"/>
    <w:link w:val="BalloonText"/>
    <w:uiPriority w:val="99"/>
    <w:semiHidden/>
    <w:rsid w:val="008B2A18"/>
    <w:rPr>
      <w:rFonts w:ascii="Tahoma" w:eastAsia="Times New Roman" w:hAnsi="Tahoma" w:cs="Tahoma"/>
      <w:sz w:val="16"/>
      <w:szCs w:val="16"/>
      <w:lang w:eastAsia="en-CA"/>
    </w:rPr>
  </w:style>
  <w:style w:type="paragraph" w:styleId="ListParagraph">
    <w:name w:val="List Paragraph"/>
    <w:basedOn w:val="Normal"/>
    <w:uiPriority w:val="34"/>
    <w:qFormat/>
    <w:rsid w:val="00AE3D01"/>
    <w:pPr>
      <w:ind w:left="720"/>
      <w:contextualSpacing/>
    </w:pPr>
  </w:style>
  <w:style w:type="paragraph" w:customStyle="1" w:styleId="2Heading">
    <w:name w:val="2Heading"/>
    <w:basedOn w:val="Normal"/>
    <w:next w:val="Body"/>
    <w:rsid w:val="008A2035"/>
    <w:pPr>
      <w:keepNext/>
      <w:tabs>
        <w:tab w:val="right" w:pos="9360"/>
      </w:tabs>
      <w:spacing w:line="240" w:lineRule="exact"/>
    </w:pPr>
    <w:rPr>
      <w:rFonts w:ascii="Times" w:hAnsi="Times" w:cs="Times"/>
      <w:sz w:val="24"/>
      <w:szCs w:val="24"/>
    </w:rPr>
  </w:style>
  <w:style w:type="character" w:customStyle="1" w:styleId="Heading4Char">
    <w:name w:val="Heading 4 Char"/>
    <w:basedOn w:val="DefaultParagraphFont"/>
    <w:link w:val="Heading4"/>
    <w:rsid w:val="00150D39"/>
    <w:rPr>
      <w:rFonts w:ascii="Arial" w:eastAsia="Times New Roman" w:hAnsi="Arial" w:cs="Times New Roman"/>
      <w:i/>
      <w:sz w:val="18"/>
      <w:szCs w:val="20"/>
    </w:rPr>
  </w:style>
  <w:style w:type="paragraph" w:styleId="Header">
    <w:name w:val="header"/>
    <w:basedOn w:val="Normal"/>
    <w:link w:val="HeaderChar"/>
    <w:uiPriority w:val="99"/>
    <w:unhideWhenUsed/>
    <w:rsid w:val="007C594C"/>
    <w:pPr>
      <w:tabs>
        <w:tab w:val="center" w:pos="4320"/>
        <w:tab w:val="right" w:pos="8640"/>
      </w:tabs>
    </w:pPr>
  </w:style>
  <w:style w:type="character" w:customStyle="1" w:styleId="HeaderChar">
    <w:name w:val="Header Char"/>
    <w:basedOn w:val="DefaultParagraphFont"/>
    <w:link w:val="Header"/>
    <w:uiPriority w:val="99"/>
    <w:rsid w:val="007C594C"/>
    <w:rPr>
      <w:rFonts w:ascii="Times New Roman" w:eastAsia="Times New Roman" w:hAnsi="Times New Roman" w:cs="Times New Roman"/>
      <w:sz w:val="20"/>
      <w:szCs w:val="20"/>
      <w:lang w:eastAsia="en-CA"/>
    </w:rPr>
  </w:style>
  <w:style w:type="table" w:styleId="TableGrid">
    <w:name w:val="Table Grid"/>
    <w:basedOn w:val="TableNormal"/>
    <w:uiPriority w:val="59"/>
    <w:rsid w:val="007C5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177D3"/>
    <w:pPr>
      <w:spacing w:line="240" w:lineRule="atLeast"/>
      <w:jc w:val="both"/>
    </w:pPr>
    <w:rPr>
      <w:rFonts w:cs="Traditional Arabic"/>
      <w:sz w:val="24"/>
      <w:lang w:eastAsia="en-US"/>
    </w:rPr>
  </w:style>
  <w:style w:type="character" w:customStyle="1" w:styleId="BodyTextChar">
    <w:name w:val="Body Text Char"/>
    <w:basedOn w:val="DefaultParagraphFont"/>
    <w:link w:val="BodyText"/>
    <w:rsid w:val="009177D3"/>
    <w:rPr>
      <w:rFonts w:ascii="Times New Roman" w:eastAsia="Times New Roman" w:hAnsi="Times New Roman" w:cs="Traditional Arabic"/>
      <w:sz w:val="24"/>
      <w:szCs w:val="20"/>
    </w:rPr>
  </w:style>
  <w:style w:type="paragraph" w:styleId="PlainText">
    <w:name w:val="Plain Text"/>
    <w:basedOn w:val="Normal"/>
    <w:link w:val="PlainTextChar"/>
    <w:rsid w:val="00DF24AF"/>
    <w:rPr>
      <w:rFonts w:ascii="Courier New" w:hAnsi="Courier New"/>
      <w:lang w:eastAsia="en-US"/>
    </w:rPr>
  </w:style>
  <w:style w:type="character" w:customStyle="1" w:styleId="PlainTextChar">
    <w:name w:val="Plain Text Char"/>
    <w:basedOn w:val="DefaultParagraphFont"/>
    <w:link w:val="PlainText"/>
    <w:rsid w:val="00DF24AF"/>
    <w:rPr>
      <w:rFonts w:ascii="Courier New" w:eastAsia="Times New Roman" w:hAnsi="Courier New" w:cs="Times New Roman"/>
      <w:sz w:val="20"/>
      <w:szCs w:val="20"/>
    </w:rPr>
  </w:style>
  <w:style w:type="character" w:customStyle="1" w:styleId="bylinepipe">
    <w:name w:val="bylinepipe"/>
    <w:basedOn w:val="DefaultParagraphFont"/>
    <w:rsid w:val="007879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18"/>
    <w:pPr>
      <w:spacing w:after="0" w:line="240" w:lineRule="auto"/>
    </w:pPr>
    <w:rPr>
      <w:rFonts w:ascii="Times New Roman" w:eastAsia="Times New Roman" w:hAnsi="Times New Roman" w:cs="Times New Roman"/>
      <w:sz w:val="20"/>
      <w:szCs w:val="20"/>
      <w:lang w:eastAsia="en-CA"/>
    </w:rPr>
  </w:style>
  <w:style w:type="paragraph" w:styleId="Heading4">
    <w:name w:val="heading 4"/>
    <w:basedOn w:val="Normal"/>
    <w:next w:val="Normal"/>
    <w:link w:val="Heading4Char"/>
    <w:qFormat/>
    <w:rsid w:val="00150D39"/>
    <w:pPr>
      <w:keepNext/>
      <w:spacing w:before="60" w:after="60"/>
      <w:outlineLvl w:val="3"/>
    </w:pPr>
    <w:rPr>
      <w:rFonts w:ascii="Arial" w:hAnsi="Arial"/>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2A18"/>
    <w:pPr>
      <w:tabs>
        <w:tab w:val="center" w:pos="4680"/>
        <w:tab w:val="right" w:pos="9360"/>
      </w:tabs>
      <w:spacing w:line="240" w:lineRule="exact"/>
      <w:jc w:val="both"/>
    </w:pPr>
    <w:rPr>
      <w:rFonts w:ascii="Times" w:hAnsi="Times" w:cs="Times"/>
    </w:rPr>
  </w:style>
  <w:style w:type="character" w:customStyle="1" w:styleId="FooterChar">
    <w:name w:val="Footer Char"/>
    <w:basedOn w:val="DefaultParagraphFont"/>
    <w:link w:val="Footer"/>
    <w:uiPriority w:val="99"/>
    <w:rsid w:val="008B2A18"/>
    <w:rPr>
      <w:rFonts w:ascii="Times" w:eastAsia="Times New Roman" w:hAnsi="Times" w:cs="Times"/>
      <w:sz w:val="20"/>
      <w:szCs w:val="20"/>
      <w:lang w:eastAsia="en-CA"/>
    </w:rPr>
  </w:style>
  <w:style w:type="paragraph" w:customStyle="1" w:styleId="Body">
    <w:name w:val="Body"/>
    <w:basedOn w:val="Normal"/>
    <w:rsid w:val="008B2A18"/>
    <w:pPr>
      <w:spacing w:after="100" w:line="259" w:lineRule="exact"/>
      <w:jc w:val="both"/>
    </w:pPr>
    <w:rPr>
      <w:rFonts w:ascii="Times" w:hAnsi="Times" w:cs="Times"/>
      <w:sz w:val="21"/>
      <w:szCs w:val="21"/>
    </w:rPr>
  </w:style>
  <w:style w:type="paragraph" w:customStyle="1" w:styleId="Heading">
    <w:name w:val="Heading"/>
    <w:basedOn w:val="Normal"/>
    <w:next w:val="Body"/>
    <w:rsid w:val="008B2A18"/>
    <w:pPr>
      <w:keepNext/>
      <w:spacing w:line="280" w:lineRule="exact"/>
      <w:jc w:val="center"/>
    </w:pPr>
    <w:rPr>
      <w:rFonts w:ascii="Times" w:hAnsi="Times" w:cs="Times"/>
      <w:b/>
      <w:bCs/>
      <w:sz w:val="28"/>
      <w:szCs w:val="28"/>
    </w:rPr>
  </w:style>
  <w:style w:type="paragraph" w:customStyle="1" w:styleId="SBody">
    <w:name w:val="SBody"/>
    <w:basedOn w:val="Normal"/>
    <w:rsid w:val="008B2A18"/>
    <w:pPr>
      <w:spacing w:before="160" w:after="100" w:line="320" w:lineRule="exact"/>
    </w:pPr>
    <w:rPr>
      <w:rFonts w:ascii="Times" w:hAnsi="Times" w:cs="Times"/>
      <w:b/>
      <w:bCs/>
      <w:sz w:val="28"/>
      <w:szCs w:val="28"/>
    </w:rPr>
  </w:style>
  <w:style w:type="paragraph" w:styleId="BalloonText">
    <w:name w:val="Balloon Text"/>
    <w:basedOn w:val="Normal"/>
    <w:link w:val="BalloonTextChar"/>
    <w:uiPriority w:val="99"/>
    <w:semiHidden/>
    <w:unhideWhenUsed/>
    <w:rsid w:val="008B2A18"/>
    <w:rPr>
      <w:rFonts w:ascii="Tahoma" w:hAnsi="Tahoma" w:cs="Tahoma"/>
      <w:sz w:val="16"/>
      <w:szCs w:val="16"/>
    </w:rPr>
  </w:style>
  <w:style w:type="character" w:customStyle="1" w:styleId="BalloonTextChar">
    <w:name w:val="Balloon Text Char"/>
    <w:basedOn w:val="DefaultParagraphFont"/>
    <w:link w:val="BalloonText"/>
    <w:uiPriority w:val="99"/>
    <w:semiHidden/>
    <w:rsid w:val="008B2A18"/>
    <w:rPr>
      <w:rFonts w:ascii="Tahoma" w:eastAsia="Times New Roman" w:hAnsi="Tahoma" w:cs="Tahoma"/>
      <w:sz w:val="16"/>
      <w:szCs w:val="16"/>
      <w:lang w:eastAsia="en-CA"/>
    </w:rPr>
  </w:style>
  <w:style w:type="paragraph" w:styleId="ListParagraph">
    <w:name w:val="List Paragraph"/>
    <w:basedOn w:val="Normal"/>
    <w:uiPriority w:val="34"/>
    <w:qFormat/>
    <w:rsid w:val="00AE3D01"/>
    <w:pPr>
      <w:ind w:left="720"/>
      <w:contextualSpacing/>
    </w:pPr>
  </w:style>
  <w:style w:type="paragraph" w:customStyle="1" w:styleId="2Heading">
    <w:name w:val="2Heading"/>
    <w:basedOn w:val="Normal"/>
    <w:next w:val="Body"/>
    <w:rsid w:val="008A2035"/>
    <w:pPr>
      <w:keepNext/>
      <w:tabs>
        <w:tab w:val="right" w:pos="9360"/>
      </w:tabs>
      <w:spacing w:line="240" w:lineRule="exact"/>
    </w:pPr>
    <w:rPr>
      <w:rFonts w:ascii="Times" w:hAnsi="Times" w:cs="Times"/>
      <w:sz w:val="24"/>
      <w:szCs w:val="24"/>
    </w:rPr>
  </w:style>
  <w:style w:type="character" w:customStyle="1" w:styleId="Heading4Char">
    <w:name w:val="Heading 4 Char"/>
    <w:basedOn w:val="DefaultParagraphFont"/>
    <w:link w:val="Heading4"/>
    <w:rsid w:val="00150D39"/>
    <w:rPr>
      <w:rFonts w:ascii="Arial" w:eastAsia="Times New Roman" w:hAnsi="Arial" w:cs="Times New Roman"/>
      <w:i/>
      <w:sz w:val="18"/>
      <w:szCs w:val="20"/>
    </w:rPr>
  </w:style>
  <w:style w:type="paragraph" w:styleId="Header">
    <w:name w:val="header"/>
    <w:basedOn w:val="Normal"/>
    <w:link w:val="HeaderChar"/>
    <w:uiPriority w:val="99"/>
    <w:unhideWhenUsed/>
    <w:rsid w:val="007C594C"/>
    <w:pPr>
      <w:tabs>
        <w:tab w:val="center" w:pos="4320"/>
        <w:tab w:val="right" w:pos="8640"/>
      </w:tabs>
    </w:pPr>
  </w:style>
  <w:style w:type="character" w:customStyle="1" w:styleId="HeaderChar">
    <w:name w:val="Header Char"/>
    <w:basedOn w:val="DefaultParagraphFont"/>
    <w:link w:val="Header"/>
    <w:uiPriority w:val="99"/>
    <w:rsid w:val="007C594C"/>
    <w:rPr>
      <w:rFonts w:ascii="Times New Roman" w:eastAsia="Times New Roman" w:hAnsi="Times New Roman" w:cs="Times New Roman"/>
      <w:sz w:val="20"/>
      <w:szCs w:val="20"/>
      <w:lang w:eastAsia="en-CA"/>
    </w:rPr>
  </w:style>
  <w:style w:type="table" w:styleId="TableGrid">
    <w:name w:val="Table Grid"/>
    <w:basedOn w:val="TableNormal"/>
    <w:uiPriority w:val="59"/>
    <w:rsid w:val="007C5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177D3"/>
    <w:pPr>
      <w:spacing w:line="240" w:lineRule="atLeast"/>
      <w:jc w:val="both"/>
    </w:pPr>
    <w:rPr>
      <w:rFonts w:cs="Traditional Arabic"/>
      <w:sz w:val="24"/>
      <w:lang w:eastAsia="en-US"/>
    </w:rPr>
  </w:style>
  <w:style w:type="character" w:customStyle="1" w:styleId="BodyTextChar">
    <w:name w:val="Body Text Char"/>
    <w:basedOn w:val="DefaultParagraphFont"/>
    <w:link w:val="BodyText"/>
    <w:rsid w:val="009177D3"/>
    <w:rPr>
      <w:rFonts w:ascii="Times New Roman" w:eastAsia="Times New Roman" w:hAnsi="Times New Roman" w:cs="Traditional Arabic"/>
      <w:sz w:val="24"/>
      <w:szCs w:val="20"/>
    </w:rPr>
  </w:style>
  <w:style w:type="paragraph" w:styleId="PlainText">
    <w:name w:val="Plain Text"/>
    <w:basedOn w:val="Normal"/>
    <w:link w:val="PlainTextChar"/>
    <w:rsid w:val="00DF24AF"/>
    <w:rPr>
      <w:rFonts w:ascii="Courier New" w:hAnsi="Courier New"/>
      <w:lang w:eastAsia="en-US"/>
    </w:rPr>
  </w:style>
  <w:style w:type="character" w:customStyle="1" w:styleId="PlainTextChar">
    <w:name w:val="Plain Text Char"/>
    <w:basedOn w:val="DefaultParagraphFont"/>
    <w:link w:val="PlainText"/>
    <w:rsid w:val="00DF24AF"/>
    <w:rPr>
      <w:rFonts w:ascii="Courier New" w:eastAsia="Times New Roman" w:hAnsi="Courier New" w:cs="Times New Roman"/>
      <w:sz w:val="20"/>
      <w:szCs w:val="20"/>
    </w:rPr>
  </w:style>
  <w:style w:type="character" w:customStyle="1" w:styleId="bylinepipe">
    <w:name w:val="bylinepipe"/>
    <w:basedOn w:val="DefaultParagraphFont"/>
    <w:rsid w:val="00787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90235">
      <w:bodyDiv w:val="1"/>
      <w:marLeft w:val="0"/>
      <w:marRight w:val="0"/>
      <w:marTop w:val="0"/>
      <w:marBottom w:val="0"/>
      <w:divBdr>
        <w:top w:val="none" w:sz="0" w:space="0" w:color="auto"/>
        <w:left w:val="none" w:sz="0" w:space="0" w:color="auto"/>
        <w:bottom w:val="none" w:sz="0" w:space="0" w:color="auto"/>
        <w:right w:val="none" w:sz="0" w:space="0" w:color="auto"/>
      </w:divBdr>
    </w:div>
    <w:div w:id="206556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BF7E3-1F69-4B0C-A955-C8B88410F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Academic Computer Center LAU</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Chadi Nour</dc:creator>
  <cp:lastModifiedBy>Ramzi Ahmed Haraty</cp:lastModifiedBy>
  <cp:revision>5</cp:revision>
  <cp:lastPrinted>2015-06-02T06:52:00Z</cp:lastPrinted>
  <dcterms:created xsi:type="dcterms:W3CDTF">2015-06-02T06:51:00Z</dcterms:created>
  <dcterms:modified xsi:type="dcterms:W3CDTF">2015-06-02T06:52:00Z</dcterms:modified>
</cp:coreProperties>
</file>